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4CF" w:rsidRPr="00ED66C3" w:rsidRDefault="008B4D5C" w:rsidP="008B4D5C">
      <w:pPr>
        <w:spacing w:after="0" w:line="240" w:lineRule="auto"/>
        <w:jc w:val="center"/>
        <w:rPr>
          <w:rFonts w:ascii="Times New Roman" w:hAnsi="Times New Roman" w:cs="Times New Roman"/>
          <w:b/>
          <w:sz w:val="28"/>
          <w:szCs w:val="28"/>
        </w:rPr>
      </w:pPr>
      <w:bookmarkStart w:id="0" w:name="_GoBack"/>
      <w:bookmarkEnd w:id="0"/>
      <w:r w:rsidRPr="00ED66C3">
        <w:rPr>
          <w:rFonts w:ascii="Times New Roman" w:hAnsi="Times New Roman" w:cs="Times New Roman"/>
          <w:b/>
          <w:sz w:val="28"/>
          <w:szCs w:val="28"/>
        </w:rPr>
        <w:t xml:space="preserve">Business Sustainability Indicators and Reporting </w:t>
      </w:r>
    </w:p>
    <w:p w:rsidR="008B4D5C" w:rsidRPr="00ED66C3" w:rsidRDefault="008B4D5C" w:rsidP="008B4D5C">
      <w:pPr>
        <w:spacing w:after="0" w:line="240" w:lineRule="auto"/>
        <w:jc w:val="center"/>
        <w:rPr>
          <w:rFonts w:ascii="Times New Roman" w:hAnsi="Times New Roman" w:cs="Times New Roman"/>
          <w:b/>
          <w:sz w:val="28"/>
          <w:szCs w:val="28"/>
        </w:rPr>
      </w:pPr>
      <w:r w:rsidRPr="00ED66C3">
        <w:rPr>
          <w:rFonts w:ascii="Times New Roman" w:hAnsi="Times New Roman" w:cs="Times New Roman"/>
          <w:b/>
          <w:sz w:val="28"/>
          <w:szCs w:val="28"/>
        </w:rPr>
        <w:t>June 28</w:t>
      </w:r>
      <w:r w:rsidRPr="00ED66C3">
        <w:rPr>
          <w:rFonts w:ascii="Times New Roman" w:hAnsi="Times New Roman" w:cs="Times New Roman"/>
          <w:b/>
          <w:sz w:val="28"/>
          <w:szCs w:val="28"/>
          <w:vertAlign w:val="superscript"/>
        </w:rPr>
        <w:t>th</w:t>
      </w:r>
      <w:r w:rsidRPr="00ED66C3">
        <w:rPr>
          <w:rFonts w:ascii="Times New Roman" w:hAnsi="Times New Roman" w:cs="Times New Roman"/>
          <w:b/>
          <w:sz w:val="28"/>
          <w:szCs w:val="28"/>
        </w:rPr>
        <w:t>, 2016</w:t>
      </w:r>
    </w:p>
    <w:p w:rsidR="008B4D5C" w:rsidRPr="00ED66C3" w:rsidRDefault="008B4D5C" w:rsidP="008B4D5C">
      <w:pPr>
        <w:spacing w:after="0" w:line="240" w:lineRule="auto"/>
        <w:jc w:val="center"/>
        <w:rPr>
          <w:rFonts w:ascii="Times New Roman" w:hAnsi="Times New Roman" w:cs="Times New Roman"/>
          <w:b/>
          <w:sz w:val="28"/>
          <w:szCs w:val="28"/>
        </w:rPr>
      </w:pPr>
      <w:r w:rsidRPr="00ED66C3">
        <w:rPr>
          <w:rFonts w:ascii="Times New Roman" w:hAnsi="Times New Roman" w:cs="Times New Roman"/>
          <w:b/>
          <w:sz w:val="28"/>
          <w:szCs w:val="28"/>
        </w:rPr>
        <w:t>9:30 to 12:30</w:t>
      </w:r>
    </w:p>
    <w:p w:rsidR="008B4D5C" w:rsidRPr="00ED66C3" w:rsidRDefault="008B4D5C" w:rsidP="008B4D5C">
      <w:pPr>
        <w:spacing w:after="0" w:line="240" w:lineRule="auto"/>
        <w:jc w:val="center"/>
        <w:rPr>
          <w:rFonts w:ascii="Times New Roman" w:hAnsi="Times New Roman" w:cs="Times New Roman"/>
          <w:sz w:val="24"/>
          <w:szCs w:val="24"/>
        </w:rPr>
      </w:pPr>
    </w:p>
    <w:p w:rsidR="008B4D5C" w:rsidRPr="00ED66C3" w:rsidRDefault="008B4D5C" w:rsidP="008B4D5C">
      <w:pPr>
        <w:spacing w:after="0" w:line="240" w:lineRule="auto"/>
        <w:rPr>
          <w:rFonts w:ascii="Times New Roman" w:hAnsi="Times New Roman" w:cs="Times New Roman"/>
          <w:sz w:val="24"/>
          <w:szCs w:val="24"/>
        </w:rPr>
      </w:pPr>
    </w:p>
    <w:p w:rsidR="008B4D5C" w:rsidRPr="00ED66C3" w:rsidRDefault="008B4D5C" w:rsidP="00887FFB">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This workshop briefs the participants on sustainability reporting</w:t>
      </w:r>
      <w:r w:rsidR="00887FFB" w:rsidRPr="00ED66C3">
        <w:rPr>
          <w:rFonts w:ascii="Times New Roman" w:hAnsi="Times New Roman" w:cs="Times New Roman"/>
          <w:sz w:val="24"/>
          <w:szCs w:val="24"/>
        </w:rPr>
        <w:t xml:space="preserve"> by providing a general management outlook to the issue</w:t>
      </w:r>
      <w:r w:rsidRPr="00ED66C3">
        <w:rPr>
          <w:rFonts w:ascii="Times New Roman" w:hAnsi="Times New Roman" w:cs="Times New Roman"/>
          <w:sz w:val="24"/>
          <w:szCs w:val="24"/>
        </w:rPr>
        <w:t xml:space="preserve">. In particular, the business case for reporting is presented including ways to determine what aspect of sustainability to report and how to report it. Guidelines like the Global Reporting Initiative (GRI) </w:t>
      </w:r>
      <w:r w:rsidR="00887FFB" w:rsidRPr="00ED66C3">
        <w:rPr>
          <w:rFonts w:ascii="Times New Roman" w:hAnsi="Times New Roman" w:cs="Times New Roman"/>
          <w:sz w:val="24"/>
          <w:szCs w:val="24"/>
        </w:rPr>
        <w:t>are</w:t>
      </w:r>
      <w:r w:rsidRPr="00ED66C3">
        <w:rPr>
          <w:rFonts w:ascii="Times New Roman" w:hAnsi="Times New Roman" w:cs="Times New Roman"/>
          <w:sz w:val="24"/>
          <w:szCs w:val="24"/>
        </w:rPr>
        <w:t xml:space="preserve"> also introduced. The discussion focuses on the attribute making good indicators and performance measurement. Building on examples from </w:t>
      </w:r>
      <w:r w:rsidR="00887FFB" w:rsidRPr="00ED66C3">
        <w:rPr>
          <w:rFonts w:ascii="Times New Roman" w:hAnsi="Times New Roman" w:cs="Times New Roman"/>
          <w:sz w:val="24"/>
          <w:szCs w:val="24"/>
        </w:rPr>
        <w:t xml:space="preserve">around the world, this workshop aims to be dynamic with a blend of interactive mini-lectures, short-case discussions and exercises. </w:t>
      </w:r>
    </w:p>
    <w:p w:rsidR="00887FFB" w:rsidRPr="00ED66C3" w:rsidRDefault="00887FFB" w:rsidP="00887FFB">
      <w:pPr>
        <w:spacing w:after="0" w:line="240" w:lineRule="auto"/>
        <w:jc w:val="both"/>
        <w:rPr>
          <w:rFonts w:ascii="Times New Roman" w:hAnsi="Times New Roman" w:cs="Times New Roman"/>
          <w:sz w:val="24"/>
          <w:szCs w:val="24"/>
        </w:rPr>
      </w:pPr>
    </w:p>
    <w:p w:rsidR="00887FFB" w:rsidRPr="00ED66C3" w:rsidRDefault="00887FFB" w:rsidP="00887FFB">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The key objectives are to:</w:t>
      </w:r>
    </w:p>
    <w:p w:rsidR="00887FFB" w:rsidRPr="00ED66C3" w:rsidRDefault="00887FFB" w:rsidP="00887FFB">
      <w:pPr>
        <w:pStyle w:val="a3"/>
        <w:numPr>
          <w:ilvl w:val="0"/>
          <w:numId w:val="1"/>
        </w:num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gain a general management perspective of sustainability reporting</w:t>
      </w:r>
      <w:r w:rsidR="00A24D0A" w:rsidRPr="00ED66C3">
        <w:rPr>
          <w:rFonts w:ascii="Times New Roman" w:hAnsi="Times New Roman" w:cs="Times New Roman"/>
          <w:sz w:val="24"/>
          <w:szCs w:val="24"/>
        </w:rPr>
        <w:t>;</w:t>
      </w:r>
    </w:p>
    <w:p w:rsidR="00A24D0A" w:rsidRPr="00ED66C3" w:rsidRDefault="00A24D0A" w:rsidP="00887FFB">
      <w:pPr>
        <w:pStyle w:val="a3"/>
        <w:numPr>
          <w:ilvl w:val="0"/>
          <w:numId w:val="1"/>
        </w:num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determine the attributes of a good sustainability indicator;</w:t>
      </w:r>
    </w:p>
    <w:p w:rsidR="00887FFB" w:rsidRPr="00ED66C3" w:rsidRDefault="00887FFB" w:rsidP="00887FFB">
      <w:pPr>
        <w:pStyle w:val="a3"/>
        <w:numPr>
          <w:ilvl w:val="0"/>
          <w:numId w:val="1"/>
        </w:num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appreciate the value of a good sustainability indicator</w:t>
      </w:r>
      <w:r w:rsidR="00A24D0A" w:rsidRPr="00ED66C3">
        <w:rPr>
          <w:rFonts w:ascii="Times New Roman" w:hAnsi="Times New Roman" w:cs="Times New Roman"/>
          <w:sz w:val="24"/>
          <w:szCs w:val="24"/>
        </w:rPr>
        <w:t>;</w:t>
      </w:r>
    </w:p>
    <w:p w:rsidR="00887FFB" w:rsidRPr="00ED66C3" w:rsidRDefault="00A24D0A" w:rsidP="00887FFB">
      <w:pPr>
        <w:pStyle w:val="a3"/>
        <w:numPr>
          <w:ilvl w:val="0"/>
          <w:numId w:val="1"/>
        </w:numPr>
        <w:spacing w:after="0" w:line="240" w:lineRule="auto"/>
        <w:jc w:val="both"/>
        <w:rPr>
          <w:rFonts w:ascii="Times New Roman" w:hAnsi="Times New Roman" w:cs="Times New Roman"/>
          <w:sz w:val="24"/>
          <w:szCs w:val="24"/>
        </w:rPr>
      </w:pPr>
      <w:proofErr w:type="gramStart"/>
      <w:r w:rsidRPr="00ED66C3">
        <w:rPr>
          <w:rFonts w:ascii="Times New Roman" w:hAnsi="Times New Roman" w:cs="Times New Roman"/>
          <w:sz w:val="24"/>
          <w:szCs w:val="24"/>
        </w:rPr>
        <w:t>be</w:t>
      </w:r>
      <w:proofErr w:type="gramEnd"/>
      <w:r w:rsidRPr="00ED66C3">
        <w:rPr>
          <w:rFonts w:ascii="Times New Roman" w:hAnsi="Times New Roman" w:cs="Times New Roman"/>
          <w:sz w:val="24"/>
          <w:szCs w:val="24"/>
        </w:rPr>
        <w:t xml:space="preserve"> aware of </w:t>
      </w:r>
      <w:r w:rsidR="00887FFB" w:rsidRPr="00ED66C3">
        <w:rPr>
          <w:rFonts w:ascii="Times New Roman" w:hAnsi="Times New Roman" w:cs="Times New Roman"/>
          <w:sz w:val="24"/>
          <w:szCs w:val="24"/>
        </w:rPr>
        <w:t>a broader set of applications for sustainability reporting</w:t>
      </w:r>
      <w:r w:rsidRPr="00ED66C3">
        <w:rPr>
          <w:rFonts w:ascii="Times New Roman" w:hAnsi="Times New Roman" w:cs="Times New Roman"/>
          <w:sz w:val="24"/>
          <w:szCs w:val="24"/>
        </w:rPr>
        <w:t>.</w:t>
      </w:r>
      <w:r w:rsidR="00887FFB" w:rsidRPr="00ED66C3">
        <w:rPr>
          <w:rFonts w:ascii="Times New Roman" w:hAnsi="Times New Roman" w:cs="Times New Roman"/>
          <w:sz w:val="24"/>
          <w:szCs w:val="24"/>
        </w:rPr>
        <w:t xml:space="preserve"> </w:t>
      </w:r>
    </w:p>
    <w:p w:rsidR="00887FFB" w:rsidRPr="00ED66C3" w:rsidRDefault="00887FFB" w:rsidP="00887FFB">
      <w:pPr>
        <w:spacing w:after="0" w:line="240" w:lineRule="auto"/>
        <w:jc w:val="both"/>
        <w:rPr>
          <w:rFonts w:ascii="Times New Roman" w:hAnsi="Times New Roman" w:cs="Times New Roman"/>
          <w:sz w:val="24"/>
          <w:szCs w:val="24"/>
        </w:rPr>
      </w:pPr>
    </w:p>
    <w:p w:rsidR="00887FFB" w:rsidRPr="00ED66C3" w:rsidRDefault="00887FFB" w:rsidP="00887FFB">
      <w:pPr>
        <w:spacing w:after="0" w:line="240" w:lineRule="auto"/>
        <w:jc w:val="both"/>
        <w:rPr>
          <w:rFonts w:ascii="Times New Roman" w:hAnsi="Times New Roman" w:cs="Times New Roman"/>
          <w:sz w:val="24"/>
          <w:szCs w:val="24"/>
        </w:rPr>
      </w:pPr>
    </w:p>
    <w:p w:rsidR="00887FFB" w:rsidRPr="00ED66C3" w:rsidRDefault="00887FFB" w:rsidP="00887FFB">
      <w:pPr>
        <w:spacing w:after="0" w:line="240" w:lineRule="auto"/>
        <w:jc w:val="both"/>
        <w:rPr>
          <w:rFonts w:ascii="Times New Roman" w:hAnsi="Times New Roman" w:cs="Times New Roman"/>
          <w:sz w:val="24"/>
          <w:szCs w:val="24"/>
        </w:rPr>
      </w:pPr>
    </w:p>
    <w:p w:rsidR="00887FFB" w:rsidRPr="00ED66C3" w:rsidRDefault="00887FFB" w:rsidP="00887FFB">
      <w:pPr>
        <w:spacing w:after="0" w:line="240" w:lineRule="auto"/>
        <w:jc w:val="both"/>
        <w:rPr>
          <w:rFonts w:ascii="Times New Roman" w:hAnsi="Times New Roman" w:cs="Times New Roman"/>
          <w:sz w:val="24"/>
          <w:szCs w:val="24"/>
        </w:rPr>
      </w:pPr>
    </w:p>
    <w:p w:rsidR="003A3F28" w:rsidRPr="00ED66C3" w:rsidRDefault="00142F9D" w:rsidP="003A3F28">
      <w:pPr>
        <w:spacing w:after="0" w:line="240" w:lineRule="auto"/>
        <w:jc w:val="center"/>
        <w:rPr>
          <w:rFonts w:ascii="Times New Roman" w:hAnsi="Times New Roman" w:cs="Times New Roman"/>
          <w:b/>
          <w:sz w:val="28"/>
          <w:szCs w:val="28"/>
        </w:rPr>
      </w:pPr>
      <w:r w:rsidRPr="00ED66C3">
        <w:rPr>
          <w:rFonts w:ascii="Times New Roman" w:hAnsi="Times New Roman" w:cs="Times New Roman"/>
          <w:b/>
          <w:sz w:val="28"/>
          <w:szCs w:val="28"/>
        </w:rPr>
        <w:t>Climate Change: Carbon Markets and Management Strategies</w:t>
      </w:r>
    </w:p>
    <w:p w:rsidR="003A3F28" w:rsidRPr="00ED66C3" w:rsidRDefault="003A3F28" w:rsidP="003A3F28">
      <w:pPr>
        <w:spacing w:after="0" w:line="240" w:lineRule="auto"/>
        <w:jc w:val="center"/>
        <w:rPr>
          <w:rFonts w:ascii="Times New Roman" w:hAnsi="Times New Roman" w:cs="Times New Roman"/>
          <w:b/>
          <w:sz w:val="28"/>
          <w:szCs w:val="28"/>
        </w:rPr>
      </w:pPr>
      <w:r w:rsidRPr="00ED66C3">
        <w:rPr>
          <w:rFonts w:ascii="Times New Roman" w:hAnsi="Times New Roman" w:cs="Times New Roman"/>
          <w:b/>
          <w:sz w:val="28"/>
          <w:szCs w:val="28"/>
        </w:rPr>
        <w:t>June 28</w:t>
      </w:r>
      <w:r w:rsidRPr="00ED66C3">
        <w:rPr>
          <w:rFonts w:ascii="Times New Roman" w:hAnsi="Times New Roman" w:cs="Times New Roman"/>
          <w:b/>
          <w:sz w:val="28"/>
          <w:szCs w:val="28"/>
          <w:vertAlign w:val="superscript"/>
        </w:rPr>
        <w:t>th</w:t>
      </w:r>
      <w:r w:rsidRPr="00ED66C3">
        <w:rPr>
          <w:rFonts w:ascii="Times New Roman" w:hAnsi="Times New Roman" w:cs="Times New Roman"/>
          <w:b/>
          <w:sz w:val="28"/>
          <w:szCs w:val="28"/>
        </w:rPr>
        <w:t>, 2016</w:t>
      </w:r>
    </w:p>
    <w:p w:rsidR="003A3F28" w:rsidRPr="00ED66C3" w:rsidRDefault="00142F9D" w:rsidP="003A3F28">
      <w:pPr>
        <w:spacing w:after="0" w:line="240" w:lineRule="auto"/>
        <w:jc w:val="center"/>
        <w:rPr>
          <w:rFonts w:ascii="Times New Roman" w:hAnsi="Times New Roman" w:cs="Times New Roman"/>
          <w:b/>
          <w:sz w:val="28"/>
          <w:szCs w:val="28"/>
        </w:rPr>
      </w:pPr>
      <w:r w:rsidRPr="00ED66C3">
        <w:rPr>
          <w:rFonts w:ascii="Times New Roman" w:hAnsi="Times New Roman" w:cs="Times New Roman"/>
          <w:b/>
          <w:sz w:val="28"/>
          <w:szCs w:val="28"/>
        </w:rPr>
        <w:t>14</w:t>
      </w:r>
      <w:r w:rsidR="003A3F28" w:rsidRPr="00ED66C3">
        <w:rPr>
          <w:rFonts w:ascii="Times New Roman" w:hAnsi="Times New Roman" w:cs="Times New Roman"/>
          <w:b/>
          <w:sz w:val="28"/>
          <w:szCs w:val="28"/>
        </w:rPr>
        <w:t>:</w:t>
      </w:r>
      <w:r w:rsidRPr="00ED66C3">
        <w:rPr>
          <w:rFonts w:ascii="Times New Roman" w:hAnsi="Times New Roman" w:cs="Times New Roman"/>
          <w:b/>
          <w:sz w:val="28"/>
          <w:szCs w:val="28"/>
        </w:rPr>
        <w:t>0</w:t>
      </w:r>
      <w:r w:rsidR="003A3F28" w:rsidRPr="00ED66C3">
        <w:rPr>
          <w:rFonts w:ascii="Times New Roman" w:hAnsi="Times New Roman" w:cs="Times New Roman"/>
          <w:b/>
          <w:sz w:val="28"/>
          <w:szCs w:val="28"/>
        </w:rPr>
        <w:t>0 to 1</w:t>
      </w:r>
      <w:r w:rsidRPr="00ED66C3">
        <w:rPr>
          <w:rFonts w:ascii="Times New Roman" w:hAnsi="Times New Roman" w:cs="Times New Roman"/>
          <w:b/>
          <w:sz w:val="28"/>
          <w:szCs w:val="28"/>
        </w:rPr>
        <w:t>7</w:t>
      </w:r>
      <w:r w:rsidR="003A3F28" w:rsidRPr="00ED66C3">
        <w:rPr>
          <w:rFonts w:ascii="Times New Roman" w:hAnsi="Times New Roman" w:cs="Times New Roman"/>
          <w:b/>
          <w:sz w:val="28"/>
          <w:szCs w:val="28"/>
        </w:rPr>
        <w:t>:</w:t>
      </w:r>
      <w:r w:rsidRPr="00ED66C3">
        <w:rPr>
          <w:rFonts w:ascii="Times New Roman" w:hAnsi="Times New Roman" w:cs="Times New Roman"/>
          <w:b/>
          <w:sz w:val="28"/>
          <w:szCs w:val="28"/>
        </w:rPr>
        <w:t>0</w:t>
      </w:r>
      <w:r w:rsidR="003A3F28" w:rsidRPr="00ED66C3">
        <w:rPr>
          <w:rFonts w:ascii="Times New Roman" w:hAnsi="Times New Roman" w:cs="Times New Roman"/>
          <w:b/>
          <w:sz w:val="28"/>
          <w:szCs w:val="28"/>
        </w:rPr>
        <w:t>0</w:t>
      </w:r>
    </w:p>
    <w:p w:rsidR="00887FFB" w:rsidRPr="00ED66C3" w:rsidRDefault="00887FFB" w:rsidP="00887FFB">
      <w:pPr>
        <w:spacing w:after="0" w:line="240" w:lineRule="auto"/>
        <w:jc w:val="both"/>
        <w:rPr>
          <w:rFonts w:ascii="Times New Roman" w:hAnsi="Times New Roman" w:cs="Times New Roman"/>
          <w:sz w:val="28"/>
          <w:szCs w:val="28"/>
        </w:rPr>
      </w:pPr>
    </w:p>
    <w:p w:rsidR="00900C01" w:rsidRPr="00ED66C3" w:rsidRDefault="00142F9D" w:rsidP="00887FFB">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 xml:space="preserve">This </w:t>
      </w:r>
      <w:r w:rsidR="00D917E4" w:rsidRPr="00ED66C3">
        <w:rPr>
          <w:rFonts w:ascii="Times New Roman" w:hAnsi="Times New Roman" w:cs="Times New Roman"/>
          <w:sz w:val="24"/>
          <w:szCs w:val="24"/>
        </w:rPr>
        <w:t xml:space="preserve">workshop examines the issue of climate change from a carbon market carbon management strategy perspective. </w:t>
      </w:r>
      <w:r w:rsidR="00900C01" w:rsidRPr="00ED66C3">
        <w:rPr>
          <w:rFonts w:ascii="Times New Roman" w:hAnsi="Times New Roman" w:cs="Times New Roman"/>
          <w:sz w:val="24"/>
          <w:szCs w:val="24"/>
        </w:rPr>
        <w:t>C</w:t>
      </w:r>
      <w:r w:rsidR="00D917E4" w:rsidRPr="00ED66C3">
        <w:rPr>
          <w:rFonts w:ascii="Times New Roman" w:hAnsi="Times New Roman" w:cs="Times New Roman"/>
          <w:sz w:val="24"/>
          <w:szCs w:val="24"/>
        </w:rPr>
        <w:t xml:space="preserve">ap-and-trade </w:t>
      </w:r>
      <w:r w:rsidR="00900C01" w:rsidRPr="00ED66C3">
        <w:rPr>
          <w:rFonts w:ascii="Times New Roman" w:hAnsi="Times New Roman" w:cs="Times New Roman"/>
          <w:sz w:val="24"/>
          <w:szCs w:val="24"/>
        </w:rPr>
        <w:t xml:space="preserve">mechanism and </w:t>
      </w:r>
      <w:r w:rsidR="00D917E4" w:rsidRPr="00ED66C3">
        <w:rPr>
          <w:rFonts w:ascii="Times New Roman" w:hAnsi="Times New Roman" w:cs="Times New Roman"/>
          <w:sz w:val="24"/>
          <w:szCs w:val="24"/>
        </w:rPr>
        <w:t>carbon taxes are</w:t>
      </w:r>
      <w:r w:rsidR="00900C01" w:rsidRPr="00ED66C3">
        <w:rPr>
          <w:rFonts w:ascii="Times New Roman" w:hAnsi="Times New Roman" w:cs="Times New Roman"/>
          <w:sz w:val="24"/>
          <w:szCs w:val="24"/>
        </w:rPr>
        <w:t xml:space="preserve"> analyzed in a business strategic context</w:t>
      </w:r>
      <w:r w:rsidR="00D917E4" w:rsidRPr="00ED66C3">
        <w:rPr>
          <w:rFonts w:ascii="Times New Roman" w:hAnsi="Times New Roman" w:cs="Times New Roman"/>
          <w:sz w:val="24"/>
          <w:szCs w:val="24"/>
        </w:rPr>
        <w:t xml:space="preserve">. </w:t>
      </w:r>
      <w:r w:rsidR="00900C01" w:rsidRPr="00ED66C3">
        <w:rPr>
          <w:rFonts w:ascii="Times New Roman" w:hAnsi="Times New Roman" w:cs="Times New Roman"/>
          <w:sz w:val="24"/>
          <w:szCs w:val="24"/>
        </w:rPr>
        <w:t>Finally, a reflection on d</w:t>
      </w:r>
      <w:r w:rsidR="00D917E4" w:rsidRPr="00ED66C3">
        <w:rPr>
          <w:rFonts w:ascii="Times New Roman" w:hAnsi="Times New Roman" w:cs="Times New Roman"/>
          <w:sz w:val="24"/>
          <w:szCs w:val="24"/>
        </w:rPr>
        <w:t xml:space="preserve">ifferent </w:t>
      </w:r>
      <w:r w:rsidR="00900C01" w:rsidRPr="00ED66C3">
        <w:rPr>
          <w:rFonts w:ascii="Times New Roman" w:hAnsi="Times New Roman" w:cs="Times New Roman"/>
          <w:sz w:val="24"/>
          <w:szCs w:val="24"/>
        </w:rPr>
        <w:t xml:space="preserve">management approaches to </w:t>
      </w:r>
      <w:r w:rsidR="00D917E4" w:rsidRPr="00ED66C3">
        <w:rPr>
          <w:rFonts w:ascii="Times New Roman" w:hAnsi="Times New Roman" w:cs="Times New Roman"/>
          <w:sz w:val="24"/>
          <w:szCs w:val="24"/>
        </w:rPr>
        <w:t xml:space="preserve">climate and carbon risk </w:t>
      </w:r>
      <w:r w:rsidR="00900C01" w:rsidRPr="00ED66C3">
        <w:rPr>
          <w:rFonts w:ascii="Times New Roman" w:hAnsi="Times New Roman" w:cs="Times New Roman"/>
          <w:sz w:val="24"/>
          <w:szCs w:val="24"/>
        </w:rPr>
        <w:t>is also integrated to the workshop. Examples and short cases from organizations around the world serve as the basis for the participant reflection and learning. This workshop aims to be interactive.</w:t>
      </w:r>
    </w:p>
    <w:p w:rsidR="00900C01" w:rsidRPr="00ED66C3" w:rsidRDefault="00900C01" w:rsidP="00887FFB">
      <w:pPr>
        <w:spacing w:after="0" w:line="240" w:lineRule="auto"/>
        <w:jc w:val="both"/>
        <w:rPr>
          <w:rFonts w:ascii="Times New Roman" w:hAnsi="Times New Roman" w:cs="Times New Roman"/>
          <w:sz w:val="24"/>
          <w:szCs w:val="24"/>
        </w:rPr>
      </w:pPr>
    </w:p>
    <w:p w:rsidR="00900C01" w:rsidRPr="00ED66C3" w:rsidRDefault="00900C01" w:rsidP="00887FFB">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The key objectives are to:</w:t>
      </w:r>
    </w:p>
    <w:p w:rsidR="00A24D0A" w:rsidRPr="00ED66C3" w:rsidRDefault="00A24D0A" w:rsidP="00A24D0A">
      <w:pPr>
        <w:pStyle w:val="a3"/>
        <w:numPr>
          <w:ilvl w:val="0"/>
          <w:numId w:val="2"/>
        </w:num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understand the business intricacies of a cap-and-trade scheme and carbon taxes;</w:t>
      </w:r>
    </w:p>
    <w:p w:rsidR="00A24D0A" w:rsidRPr="00ED66C3" w:rsidRDefault="00A24D0A" w:rsidP="00A24D0A">
      <w:pPr>
        <w:pStyle w:val="a3"/>
        <w:numPr>
          <w:ilvl w:val="0"/>
          <w:numId w:val="2"/>
        </w:num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realize climate change challenges from several sector</w:t>
      </w:r>
      <w:r w:rsidR="00A13C73" w:rsidRPr="00ED66C3">
        <w:rPr>
          <w:rFonts w:ascii="Times New Roman" w:hAnsi="Times New Roman" w:cs="Times New Roman"/>
          <w:sz w:val="24"/>
          <w:szCs w:val="24"/>
        </w:rPr>
        <w:t xml:space="preserve">s’ </w:t>
      </w:r>
      <w:r w:rsidRPr="00ED66C3">
        <w:rPr>
          <w:rFonts w:ascii="Times New Roman" w:hAnsi="Times New Roman" w:cs="Times New Roman"/>
          <w:sz w:val="24"/>
          <w:szCs w:val="24"/>
        </w:rPr>
        <w:t>perspective;</w:t>
      </w:r>
    </w:p>
    <w:p w:rsidR="00A24D0A" w:rsidRPr="00ED66C3" w:rsidRDefault="00A24D0A" w:rsidP="00A24D0A">
      <w:pPr>
        <w:pStyle w:val="a3"/>
        <w:numPr>
          <w:ilvl w:val="0"/>
          <w:numId w:val="2"/>
        </w:num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determine proper climate change (risk) mitigation and adaptation</w:t>
      </w:r>
      <w:r w:rsidR="00A13C73" w:rsidRPr="00ED66C3">
        <w:rPr>
          <w:rFonts w:ascii="Times New Roman" w:hAnsi="Times New Roman" w:cs="Times New Roman"/>
          <w:sz w:val="24"/>
          <w:szCs w:val="24"/>
        </w:rPr>
        <w:t xml:space="preserve"> for businesses</w:t>
      </w:r>
      <w:r w:rsidRPr="00ED66C3">
        <w:rPr>
          <w:rFonts w:ascii="Times New Roman" w:hAnsi="Times New Roman" w:cs="Times New Roman"/>
          <w:sz w:val="24"/>
          <w:szCs w:val="24"/>
        </w:rPr>
        <w:t>;</w:t>
      </w:r>
    </w:p>
    <w:p w:rsidR="00A24D0A" w:rsidRPr="00ED66C3" w:rsidRDefault="00A13C73" w:rsidP="00A24D0A">
      <w:pPr>
        <w:pStyle w:val="a3"/>
        <w:numPr>
          <w:ilvl w:val="0"/>
          <w:numId w:val="2"/>
        </w:numPr>
        <w:spacing w:after="0" w:line="240" w:lineRule="auto"/>
        <w:jc w:val="both"/>
        <w:rPr>
          <w:rFonts w:ascii="Times New Roman" w:hAnsi="Times New Roman" w:cs="Times New Roman"/>
          <w:sz w:val="24"/>
          <w:szCs w:val="24"/>
        </w:rPr>
      </w:pPr>
      <w:proofErr w:type="gramStart"/>
      <w:r w:rsidRPr="00ED66C3">
        <w:rPr>
          <w:rFonts w:ascii="Times New Roman" w:hAnsi="Times New Roman" w:cs="Times New Roman"/>
          <w:sz w:val="24"/>
          <w:szCs w:val="24"/>
        </w:rPr>
        <w:t>uncover</w:t>
      </w:r>
      <w:proofErr w:type="gramEnd"/>
      <w:r w:rsidRPr="00ED66C3">
        <w:rPr>
          <w:rFonts w:ascii="Times New Roman" w:hAnsi="Times New Roman" w:cs="Times New Roman"/>
          <w:sz w:val="24"/>
          <w:szCs w:val="24"/>
        </w:rPr>
        <w:t xml:space="preserve"> the costs and benefits of different carbon risk management strategies. </w:t>
      </w:r>
    </w:p>
    <w:p w:rsidR="00142F9D" w:rsidRPr="00ED66C3" w:rsidRDefault="00900C01" w:rsidP="00887FFB">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 xml:space="preserve"> </w:t>
      </w:r>
    </w:p>
    <w:p w:rsidR="00870230" w:rsidRDefault="00870230">
      <w:pPr>
        <w:rPr>
          <w:rFonts w:ascii="Arial" w:hAnsi="Arial" w:cs="Arial"/>
          <w:sz w:val="24"/>
          <w:szCs w:val="24"/>
        </w:rPr>
      </w:pPr>
      <w:r>
        <w:rPr>
          <w:rFonts w:ascii="Arial" w:hAnsi="Arial" w:cs="Arial"/>
          <w:sz w:val="24"/>
          <w:szCs w:val="24"/>
        </w:rPr>
        <w:br w:type="page"/>
      </w:r>
    </w:p>
    <w:p w:rsidR="00870230" w:rsidRDefault="00870230" w:rsidP="00887FFB">
      <w:pPr>
        <w:spacing w:after="0" w:line="240" w:lineRule="auto"/>
        <w:jc w:val="both"/>
        <w:rPr>
          <w:rFonts w:ascii="Arial" w:hAnsi="Arial" w:cs="Arial"/>
          <w:b/>
          <w:sz w:val="24"/>
          <w:szCs w:val="24"/>
        </w:rPr>
      </w:pPr>
      <w:r w:rsidRPr="00870230">
        <w:rPr>
          <w:rFonts w:ascii="Arial" w:hAnsi="Arial" w:cs="Arial"/>
          <w:b/>
          <w:sz w:val="24"/>
          <w:szCs w:val="24"/>
        </w:rPr>
        <w:lastRenderedPageBreak/>
        <w:t>Bios</w:t>
      </w:r>
    </w:p>
    <w:p w:rsidR="00870230" w:rsidRDefault="00870230" w:rsidP="00887FFB">
      <w:pPr>
        <w:spacing w:after="0" w:line="240" w:lineRule="auto"/>
        <w:jc w:val="both"/>
        <w:rPr>
          <w:rFonts w:ascii="Arial" w:hAnsi="Arial" w:cs="Arial"/>
          <w:b/>
          <w:sz w:val="24"/>
          <w:szCs w:val="24"/>
        </w:rPr>
      </w:pPr>
    </w:p>
    <w:p w:rsidR="00870230" w:rsidRPr="00ED66C3" w:rsidRDefault="00870230" w:rsidP="00870230">
      <w:pPr>
        <w:spacing w:after="0" w:line="240" w:lineRule="auto"/>
        <w:jc w:val="both"/>
        <w:rPr>
          <w:rFonts w:ascii="Times New Roman" w:hAnsi="Times New Roman" w:cs="Times New Roman"/>
          <w:sz w:val="24"/>
          <w:szCs w:val="24"/>
        </w:rPr>
      </w:pPr>
      <w:r w:rsidRPr="00ED66C3">
        <w:rPr>
          <w:rFonts w:ascii="Times New Roman" w:hAnsi="Times New Roman" w:cs="Times New Roman"/>
          <w:b/>
          <w:sz w:val="24"/>
          <w:szCs w:val="24"/>
        </w:rPr>
        <w:t>Stephan Vachon</w:t>
      </w:r>
      <w:r w:rsidRPr="00ED66C3">
        <w:rPr>
          <w:rFonts w:ascii="Times New Roman" w:hAnsi="Times New Roman" w:cs="Times New Roman"/>
          <w:sz w:val="24"/>
          <w:szCs w:val="24"/>
        </w:rPr>
        <w:t xml:space="preserve"> is an Associate Professor of Operations Management at the Ivey Business School, Western University.  He completed his Ph.D. in Business Administration at Ivey and holds a BSc and MSc in economics from the </w:t>
      </w:r>
      <w:r w:rsidR="00A13C73" w:rsidRPr="00ED66C3">
        <w:rPr>
          <w:rFonts w:ascii="Times New Roman" w:hAnsi="Times New Roman" w:cs="Times New Roman"/>
          <w:sz w:val="24"/>
          <w:szCs w:val="24"/>
        </w:rPr>
        <w:t>University of Montre</w:t>
      </w:r>
      <w:r w:rsidRPr="00ED66C3">
        <w:rPr>
          <w:rFonts w:ascii="Times New Roman" w:hAnsi="Times New Roman" w:cs="Times New Roman"/>
          <w:sz w:val="24"/>
          <w:szCs w:val="24"/>
        </w:rPr>
        <w:t>al. Prior to joining Ivey, Dr. Vachon was an Associate Professor and Department Chair (Operations and Logistics) at HEC Montr</w:t>
      </w:r>
      <w:r w:rsidR="00A13C73" w:rsidRPr="00ED66C3">
        <w:rPr>
          <w:rFonts w:ascii="Times New Roman" w:hAnsi="Times New Roman" w:cs="Times New Roman"/>
          <w:sz w:val="24"/>
          <w:szCs w:val="24"/>
        </w:rPr>
        <w:t>e</w:t>
      </w:r>
      <w:r w:rsidRPr="00ED66C3">
        <w:rPr>
          <w:rFonts w:ascii="Times New Roman" w:hAnsi="Times New Roman" w:cs="Times New Roman"/>
          <w:sz w:val="24"/>
          <w:szCs w:val="24"/>
        </w:rPr>
        <w:t>al and an Assistant Professor at Clarkson University (Potsdam, NY). Currently, his a Fellow at the Center for Interuniversity Research and Analysis of Organizat</w:t>
      </w:r>
      <w:r w:rsidR="00A13C73" w:rsidRPr="00ED66C3">
        <w:rPr>
          <w:rFonts w:ascii="Times New Roman" w:hAnsi="Times New Roman" w:cs="Times New Roman"/>
          <w:sz w:val="24"/>
          <w:szCs w:val="24"/>
        </w:rPr>
        <w:t xml:space="preserve">ions (CIRANO) and an Associate </w:t>
      </w:r>
      <w:r w:rsidRPr="00ED66C3">
        <w:rPr>
          <w:rFonts w:ascii="Times New Roman" w:hAnsi="Times New Roman" w:cs="Times New Roman"/>
          <w:sz w:val="24"/>
          <w:szCs w:val="24"/>
        </w:rPr>
        <w:t xml:space="preserve">to the University of Manitoba Transport Institute. </w:t>
      </w:r>
    </w:p>
    <w:p w:rsidR="00870230" w:rsidRPr="00ED66C3" w:rsidRDefault="00870230" w:rsidP="00870230">
      <w:pPr>
        <w:spacing w:after="0" w:line="240" w:lineRule="auto"/>
        <w:jc w:val="both"/>
        <w:rPr>
          <w:rFonts w:ascii="Times New Roman" w:hAnsi="Times New Roman" w:cs="Times New Roman"/>
          <w:sz w:val="24"/>
          <w:szCs w:val="24"/>
        </w:rPr>
      </w:pPr>
    </w:p>
    <w:p w:rsidR="00870230" w:rsidRPr="00ED66C3" w:rsidRDefault="00870230" w:rsidP="00870230">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 xml:space="preserve">Dr. </w:t>
      </w:r>
      <w:proofErr w:type="spellStart"/>
      <w:r w:rsidRPr="00ED66C3">
        <w:rPr>
          <w:rFonts w:ascii="Times New Roman" w:hAnsi="Times New Roman" w:cs="Times New Roman"/>
          <w:sz w:val="24"/>
          <w:szCs w:val="24"/>
        </w:rPr>
        <w:t>Vachon’s</w:t>
      </w:r>
      <w:proofErr w:type="spellEnd"/>
      <w:r w:rsidRPr="00ED66C3">
        <w:rPr>
          <w:rFonts w:ascii="Times New Roman" w:hAnsi="Times New Roman" w:cs="Times New Roman"/>
          <w:sz w:val="24"/>
          <w:szCs w:val="24"/>
        </w:rPr>
        <w:t xml:space="preserve"> research centers on issues that are at the juncture of sustainability and supply chain management. His work on sustainable supply chain has been published in leading journals such as the </w:t>
      </w:r>
      <w:r w:rsidRPr="00ED66C3">
        <w:rPr>
          <w:rFonts w:ascii="Times New Roman" w:hAnsi="Times New Roman" w:cs="Times New Roman"/>
          <w:i/>
          <w:iCs/>
          <w:sz w:val="24"/>
          <w:szCs w:val="24"/>
        </w:rPr>
        <w:t>Journal of Supply Chain Management</w:t>
      </w:r>
      <w:r w:rsidR="00A13C73" w:rsidRPr="00ED66C3">
        <w:rPr>
          <w:rFonts w:ascii="Times New Roman" w:hAnsi="Times New Roman" w:cs="Times New Roman"/>
          <w:sz w:val="24"/>
          <w:szCs w:val="24"/>
        </w:rPr>
        <w:t>, Journal</w:t>
      </w:r>
      <w:r w:rsidRPr="00ED66C3">
        <w:rPr>
          <w:rFonts w:ascii="Times New Roman" w:hAnsi="Times New Roman" w:cs="Times New Roman"/>
          <w:i/>
          <w:iCs/>
          <w:sz w:val="24"/>
          <w:szCs w:val="24"/>
        </w:rPr>
        <w:t xml:space="preserve"> of Operations Management</w:t>
      </w:r>
      <w:r w:rsidRPr="00ED66C3">
        <w:rPr>
          <w:rFonts w:ascii="Times New Roman" w:hAnsi="Times New Roman" w:cs="Times New Roman"/>
          <w:sz w:val="24"/>
          <w:szCs w:val="24"/>
        </w:rPr>
        <w:t xml:space="preserve">, </w:t>
      </w:r>
      <w:r w:rsidRPr="00ED66C3">
        <w:rPr>
          <w:rFonts w:ascii="Times New Roman" w:hAnsi="Times New Roman" w:cs="Times New Roman"/>
          <w:i/>
          <w:iCs/>
          <w:sz w:val="24"/>
          <w:szCs w:val="24"/>
        </w:rPr>
        <w:t>Journal of Business Ethics</w:t>
      </w:r>
      <w:r w:rsidRPr="00ED66C3">
        <w:rPr>
          <w:rFonts w:ascii="Times New Roman" w:hAnsi="Times New Roman" w:cs="Times New Roman"/>
          <w:sz w:val="24"/>
          <w:szCs w:val="24"/>
        </w:rPr>
        <w:t xml:space="preserve">, and </w:t>
      </w:r>
      <w:r w:rsidRPr="00ED66C3">
        <w:rPr>
          <w:rFonts w:ascii="Times New Roman" w:hAnsi="Times New Roman" w:cs="Times New Roman"/>
          <w:i/>
          <w:iCs/>
          <w:sz w:val="24"/>
          <w:szCs w:val="24"/>
        </w:rPr>
        <w:t>Production and Operations Management</w:t>
      </w:r>
      <w:r w:rsidRPr="00ED66C3">
        <w:rPr>
          <w:rFonts w:ascii="Times New Roman" w:hAnsi="Times New Roman" w:cs="Times New Roman"/>
          <w:sz w:val="24"/>
          <w:szCs w:val="24"/>
        </w:rPr>
        <w:t>.</w:t>
      </w:r>
    </w:p>
    <w:p w:rsidR="00870230" w:rsidRPr="00ED66C3" w:rsidRDefault="00870230" w:rsidP="00870230">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 xml:space="preserve">He has taught in the Ivey’s HBA and EMBA programs, HEC Montréal’s BBA, MBA and PhD programs, and the all of the programs at the Clarkson University Business School. His teaching experience covers courses on sustainability, operations management, supply chain management, quality, and operations strategy. </w:t>
      </w:r>
    </w:p>
    <w:p w:rsidR="00A13C73" w:rsidRDefault="00A13C73" w:rsidP="00870230">
      <w:pPr>
        <w:spacing w:after="0" w:line="240" w:lineRule="auto"/>
        <w:jc w:val="both"/>
        <w:rPr>
          <w:rFonts w:ascii="Arial" w:hAnsi="Arial" w:cs="Arial"/>
          <w:sz w:val="24"/>
          <w:szCs w:val="24"/>
        </w:rPr>
      </w:pPr>
    </w:p>
    <w:p w:rsidR="00A13C73" w:rsidRDefault="00A13C73" w:rsidP="00870230">
      <w:pPr>
        <w:spacing w:after="0" w:line="240" w:lineRule="auto"/>
        <w:jc w:val="both"/>
        <w:rPr>
          <w:rFonts w:ascii="Arial" w:hAnsi="Arial" w:cs="Arial"/>
          <w:sz w:val="24"/>
          <w:szCs w:val="24"/>
        </w:rPr>
      </w:pPr>
    </w:p>
    <w:p w:rsidR="00ED66C3" w:rsidRDefault="00A13C73" w:rsidP="00ED66C3">
      <w:pPr>
        <w:spacing w:after="0" w:line="240" w:lineRule="auto"/>
        <w:jc w:val="both"/>
        <w:rPr>
          <w:rFonts w:ascii="Times New Roman" w:hAnsi="Times New Roman" w:cs="Times New Roman"/>
          <w:sz w:val="24"/>
          <w:szCs w:val="24"/>
        </w:rPr>
      </w:pPr>
      <w:r w:rsidRPr="00F44622">
        <w:rPr>
          <w:rFonts w:ascii="Times New Roman" w:hAnsi="Times New Roman" w:cs="Times New Roman"/>
          <w:b/>
          <w:sz w:val="24"/>
          <w:szCs w:val="24"/>
        </w:rPr>
        <w:t>Ki-</w:t>
      </w:r>
      <w:proofErr w:type="spellStart"/>
      <w:r w:rsidRPr="00F44622">
        <w:rPr>
          <w:rFonts w:ascii="Times New Roman" w:hAnsi="Times New Roman" w:cs="Times New Roman"/>
          <w:b/>
          <w:sz w:val="24"/>
          <w:szCs w:val="24"/>
        </w:rPr>
        <w:t>Hoon</w:t>
      </w:r>
      <w:proofErr w:type="spellEnd"/>
      <w:r w:rsidRPr="00F44622">
        <w:rPr>
          <w:rFonts w:ascii="Times New Roman" w:hAnsi="Times New Roman" w:cs="Times New Roman"/>
          <w:b/>
          <w:sz w:val="24"/>
          <w:szCs w:val="24"/>
        </w:rPr>
        <w:t xml:space="preserve"> Lee</w:t>
      </w:r>
      <w:r w:rsidR="00ED66C3">
        <w:rPr>
          <w:rFonts w:ascii="Arial" w:hAnsi="Arial" w:cs="Arial"/>
          <w:sz w:val="24"/>
          <w:szCs w:val="24"/>
        </w:rPr>
        <w:t xml:space="preserve"> </w:t>
      </w:r>
      <w:r w:rsidR="00600A24" w:rsidRPr="00ED66C3">
        <w:rPr>
          <w:rFonts w:ascii="Times New Roman" w:hAnsi="Times New Roman" w:cs="Times New Roman"/>
          <w:sz w:val="24"/>
          <w:szCs w:val="24"/>
        </w:rPr>
        <w:t>is Professor of Business Sustainability at Griffith Business School where he teaches strategy and sustainability courses at MBA</w:t>
      </w:r>
      <w:r w:rsidR="00ED66C3">
        <w:rPr>
          <w:rFonts w:ascii="Times New Roman" w:hAnsi="Times New Roman" w:cs="Times New Roman"/>
          <w:sz w:val="24"/>
          <w:szCs w:val="24"/>
        </w:rPr>
        <w:t>, EMBA</w:t>
      </w:r>
      <w:r w:rsidR="00600A24" w:rsidRPr="00ED66C3">
        <w:rPr>
          <w:rFonts w:ascii="Times New Roman" w:hAnsi="Times New Roman" w:cs="Times New Roman"/>
          <w:sz w:val="24"/>
          <w:szCs w:val="24"/>
        </w:rPr>
        <w:t xml:space="preserve"> and graduate levels. </w:t>
      </w:r>
      <w:r w:rsidR="00ED66C3">
        <w:rPr>
          <w:rFonts w:ascii="Times New Roman" w:hAnsi="Times New Roman" w:cs="Times New Roman"/>
          <w:sz w:val="24"/>
          <w:szCs w:val="24"/>
        </w:rPr>
        <w:t xml:space="preserve">Prior to joining Griffith Business School, Dr. Lee was Professor of Sustainability Management at Centre for Sustainability Management, </w:t>
      </w:r>
      <w:proofErr w:type="spellStart"/>
      <w:r w:rsidR="00ED66C3">
        <w:rPr>
          <w:rFonts w:ascii="Times New Roman" w:hAnsi="Times New Roman" w:cs="Times New Roman"/>
          <w:sz w:val="24"/>
          <w:szCs w:val="24"/>
        </w:rPr>
        <w:t>Leuphana</w:t>
      </w:r>
      <w:proofErr w:type="spellEnd"/>
      <w:r w:rsidR="00ED66C3">
        <w:rPr>
          <w:rFonts w:ascii="Times New Roman" w:hAnsi="Times New Roman" w:cs="Times New Roman"/>
          <w:sz w:val="24"/>
          <w:szCs w:val="24"/>
        </w:rPr>
        <w:t xml:space="preserve"> University, Germany. </w:t>
      </w:r>
      <w:r w:rsidR="00600A24" w:rsidRPr="00ED66C3">
        <w:rPr>
          <w:rFonts w:ascii="Times New Roman" w:hAnsi="Times New Roman" w:cs="Times New Roman"/>
          <w:sz w:val="24"/>
          <w:szCs w:val="24"/>
        </w:rPr>
        <w:t>He is Chairman of Environmental and Sustainability Management Accounting Network (EMAN) in Asia Pacific</w:t>
      </w:r>
      <w:r w:rsidR="00ED66C3">
        <w:rPr>
          <w:rFonts w:ascii="Times New Roman" w:hAnsi="Times New Roman" w:cs="Times New Roman"/>
          <w:sz w:val="24"/>
          <w:szCs w:val="24"/>
        </w:rPr>
        <w:t xml:space="preserve">, promoting </w:t>
      </w:r>
      <w:r w:rsidR="00600A24" w:rsidRPr="00ED66C3">
        <w:rPr>
          <w:rFonts w:ascii="Times New Roman" w:hAnsi="Times New Roman" w:cs="Times New Roman"/>
          <w:sz w:val="24"/>
          <w:szCs w:val="24"/>
        </w:rPr>
        <w:t xml:space="preserve">Asia-Pacific ‘business/industry – academia’ network for sustainability management. </w:t>
      </w:r>
    </w:p>
    <w:p w:rsidR="00ED66C3" w:rsidRDefault="00ED66C3" w:rsidP="00ED66C3">
      <w:pPr>
        <w:spacing w:after="0" w:line="240" w:lineRule="auto"/>
        <w:jc w:val="both"/>
        <w:rPr>
          <w:rFonts w:ascii="Times New Roman" w:hAnsi="Times New Roman" w:cs="Times New Roman"/>
          <w:sz w:val="24"/>
          <w:szCs w:val="24"/>
        </w:rPr>
      </w:pPr>
    </w:p>
    <w:p w:rsidR="00600A24" w:rsidRPr="00ED66C3" w:rsidRDefault="00600A24" w:rsidP="00ED66C3">
      <w:pPr>
        <w:spacing w:after="0" w:line="240" w:lineRule="auto"/>
        <w:jc w:val="both"/>
        <w:rPr>
          <w:rFonts w:ascii="Times New Roman" w:hAnsi="Times New Roman" w:cs="Times New Roman"/>
          <w:sz w:val="24"/>
          <w:szCs w:val="24"/>
        </w:rPr>
      </w:pPr>
      <w:r w:rsidRPr="00ED66C3">
        <w:rPr>
          <w:rFonts w:ascii="Times New Roman" w:hAnsi="Times New Roman" w:cs="Times New Roman"/>
          <w:sz w:val="24"/>
          <w:szCs w:val="24"/>
        </w:rPr>
        <w:t xml:space="preserve">He has published widely in the area of corporate sustainability management, sustainability and business value, </w:t>
      </w:r>
      <w:r w:rsidR="00ED66C3">
        <w:rPr>
          <w:rFonts w:ascii="Times New Roman" w:hAnsi="Times New Roman" w:cs="Times New Roman"/>
          <w:sz w:val="24"/>
          <w:szCs w:val="24"/>
        </w:rPr>
        <w:t xml:space="preserve">sustainability accounting </w:t>
      </w:r>
      <w:r w:rsidRPr="00ED66C3">
        <w:rPr>
          <w:rFonts w:ascii="Times New Roman" w:hAnsi="Times New Roman" w:cs="Times New Roman"/>
          <w:sz w:val="24"/>
          <w:szCs w:val="24"/>
        </w:rPr>
        <w:t xml:space="preserve">and sustainable supply chain management with 3 books, over 70 international journal articles. </w:t>
      </w:r>
      <w:r w:rsidR="008A4081">
        <w:rPr>
          <w:rFonts w:ascii="Times New Roman" w:hAnsi="Times New Roman" w:cs="Times New Roman"/>
          <w:sz w:val="24"/>
          <w:szCs w:val="24"/>
        </w:rPr>
        <w:t xml:space="preserve">His new book (with Stephan </w:t>
      </w:r>
      <w:proofErr w:type="spellStart"/>
      <w:r w:rsidR="008A4081">
        <w:rPr>
          <w:rFonts w:ascii="Times New Roman" w:hAnsi="Times New Roman" w:cs="Times New Roman"/>
          <w:sz w:val="24"/>
          <w:szCs w:val="24"/>
        </w:rPr>
        <w:t>Vachon</w:t>
      </w:r>
      <w:proofErr w:type="spellEnd"/>
      <w:r w:rsidR="008A4081">
        <w:rPr>
          <w:rFonts w:ascii="Times New Roman" w:hAnsi="Times New Roman" w:cs="Times New Roman"/>
          <w:sz w:val="24"/>
          <w:szCs w:val="24"/>
        </w:rPr>
        <w:t xml:space="preserve">) ‘Business Value and Sustainability’ with Palgrave (UK) is forthcoming in 2016. </w:t>
      </w:r>
    </w:p>
    <w:p w:rsidR="00870230" w:rsidRPr="00870230" w:rsidRDefault="00870230" w:rsidP="00887FFB">
      <w:pPr>
        <w:spacing w:after="0" w:line="240" w:lineRule="auto"/>
        <w:jc w:val="both"/>
        <w:rPr>
          <w:rFonts w:ascii="Arial" w:hAnsi="Arial" w:cs="Arial"/>
          <w:sz w:val="24"/>
          <w:szCs w:val="24"/>
        </w:rPr>
      </w:pPr>
    </w:p>
    <w:sectPr w:rsidR="00870230" w:rsidRPr="00870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C72A51"/>
    <w:multiLevelType w:val="hybridMultilevel"/>
    <w:tmpl w:val="2DF2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D3181F"/>
    <w:multiLevelType w:val="hybridMultilevel"/>
    <w:tmpl w:val="3630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5C"/>
    <w:rsid w:val="00142F9D"/>
    <w:rsid w:val="003A3F28"/>
    <w:rsid w:val="00600A24"/>
    <w:rsid w:val="008061DB"/>
    <w:rsid w:val="00870230"/>
    <w:rsid w:val="00887FFB"/>
    <w:rsid w:val="008A4081"/>
    <w:rsid w:val="008B4D5C"/>
    <w:rsid w:val="00900C01"/>
    <w:rsid w:val="00A13C73"/>
    <w:rsid w:val="00A24D0A"/>
    <w:rsid w:val="00A924CF"/>
    <w:rsid w:val="00AE708A"/>
    <w:rsid w:val="00D917E4"/>
    <w:rsid w:val="00ED66C3"/>
    <w:rsid w:val="00F446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0999AD-6FFF-4F21-A098-16DD3A73D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7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49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3426</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Ivey Business School</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Vachon, Stephan</dc:creator>
  <cp:lastModifiedBy>inha</cp:lastModifiedBy>
  <cp:revision>2</cp:revision>
  <dcterms:created xsi:type="dcterms:W3CDTF">2016-05-02T06:46:00Z</dcterms:created>
  <dcterms:modified xsi:type="dcterms:W3CDTF">2016-05-02T06:46:00Z</dcterms:modified>
</cp:coreProperties>
</file>