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67C" w:rsidRPr="003A30FD" w:rsidRDefault="00752D0D" w:rsidP="00C3389B">
      <w:pPr>
        <w:jc w:val="center"/>
        <w:rPr>
          <w:sz w:val="22"/>
        </w:rPr>
      </w:pPr>
      <w:r>
        <w:rPr>
          <w:rFonts w:hint="eastAsia"/>
          <w:b/>
          <w:sz w:val="22"/>
        </w:rPr>
        <w:t>201</w:t>
      </w:r>
      <w:r w:rsidR="00E14382">
        <w:rPr>
          <w:rFonts w:hint="eastAsia"/>
          <w:b/>
          <w:sz w:val="22"/>
        </w:rPr>
        <w:t>2</w:t>
      </w:r>
      <w:r w:rsidR="00424216">
        <w:rPr>
          <w:rFonts w:hint="eastAsia"/>
          <w:b/>
          <w:sz w:val="22"/>
        </w:rPr>
        <w:t xml:space="preserve">학년도 </w:t>
      </w:r>
      <w:r w:rsidR="00CF03CD">
        <w:rPr>
          <w:rFonts w:hint="eastAsia"/>
          <w:b/>
          <w:sz w:val="22"/>
        </w:rPr>
        <w:t>전</w:t>
      </w:r>
      <w:r w:rsidR="00424216">
        <w:rPr>
          <w:rFonts w:hint="eastAsia"/>
          <w:b/>
          <w:sz w:val="22"/>
        </w:rPr>
        <w:t xml:space="preserve">기 </w:t>
      </w:r>
      <w:r w:rsidR="00BE455C">
        <w:rPr>
          <w:rFonts w:hint="eastAsia"/>
          <w:b/>
          <w:sz w:val="22"/>
        </w:rPr>
        <w:t>신입생</w:t>
      </w:r>
      <w:r w:rsidR="00424216">
        <w:rPr>
          <w:rFonts w:hint="eastAsia"/>
          <w:b/>
          <w:sz w:val="22"/>
        </w:rPr>
        <w:t xml:space="preserve"> 모집 안내</w:t>
      </w:r>
    </w:p>
    <w:p w:rsidR="002B4A24" w:rsidRPr="00BD1C39" w:rsidRDefault="002B4A24" w:rsidP="00135F09"/>
    <w:p w:rsidR="00135F09" w:rsidRPr="003A30FD" w:rsidRDefault="00FF312E" w:rsidP="00135F09">
      <w:pPr>
        <w:rPr>
          <w:sz w:val="18"/>
          <w:szCs w:val="18"/>
        </w:rPr>
      </w:pPr>
      <w:r w:rsidRPr="003A30FD">
        <w:rPr>
          <w:rFonts w:hint="eastAsia"/>
          <w:sz w:val="18"/>
          <w:szCs w:val="18"/>
        </w:rPr>
        <w:t>총 50억 규모의 컨설팅대학원 및 R&amp;D센터 개설 국책사업(중소기업청 주관)에 선정된 한양대학교 일반대학원 경영컨설팅학과에서</w:t>
      </w:r>
      <w:r w:rsidR="00CF03CD">
        <w:rPr>
          <w:rFonts w:hint="eastAsia"/>
          <w:sz w:val="18"/>
          <w:szCs w:val="18"/>
        </w:rPr>
        <w:t xml:space="preserve"> 2012</w:t>
      </w:r>
      <w:r w:rsidRPr="003A30FD">
        <w:rPr>
          <w:rFonts w:hint="eastAsia"/>
          <w:sz w:val="18"/>
          <w:szCs w:val="18"/>
        </w:rPr>
        <w:t>학년도</w:t>
      </w:r>
      <w:r w:rsidR="00BE455C">
        <w:rPr>
          <w:rFonts w:hint="eastAsia"/>
          <w:sz w:val="18"/>
          <w:szCs w:val="18"/>
        </w:rPr>
        <w:t xml:space="preserve"> </w:t>
      </w:r>
      <w:r w:rsidR="00CF03CD">
        <w:rPr>
          <w:rFonts w:hint="eastAsia"/>
          <w:sz w:val="18"/>
          <w:szCs w:val="18"/>
        </w:rPr>
        <w:t>전</w:t>
      </w:r>
      <w:r w:rsidR="00424216">
        <w:rPr>
          <w:rFonts w:hint="eastAsia"/>
          <w:sz w:val="18"/>
          <w:szCs w:val="18"/>
        </w:rPr>
        <w:t>기</w:t>
      </w:r>
      <w:r w:rsidRPr="003A30FD">
        <w:rPr>
          <w:rFonts w:hint="eastAsia"/>
          <w:sz w:val="18"/>
          <w:szCs w:val="18"/>
        </w:rPr>
        <w:t xml:space="preserve"> 석</w:t>
      </w:r>
      <w:r w:rsidRPr="003A30FD">
        <w:rPr>
          <w:rFonts w:asciiTheme="minorEastAsia" w:hAnsiTheme="minorEastAsia" w:hint="eastAsia"/>
          <w:sz w:val="18"/>
          <w:szCs w:val="18"/>
        </w:rPr>
        <w:t>·</w:t>
      </w:r>
      <w:r w:rsidRPr="003A30FD">
        <w:rPr>
          <w:rFonts w:hint="eastAsia"/>
          <w:sz w:val="18"/>
          <w:szCs w:val="18"/>
        </w:rPr>
        <w:t>박사과정 신입생을 모집합니다.</w:t>
      </w:r>
    </w:p>
    <w:p w:rsidR="00135F09" w:rsidRPr="007515D4" w:rsidRDefault="00135F09" w:rsidP="00135F09">
      <w:pPr>
        <w:rPr>
          <w:sz w:val="18"/>
          <w:szCs w:val="18"/>
        </w:rPr>
      </w:pPr>
    </w:p>
    <w:p w:rsidR="00E551FB" w:rsidRPr="003A30FD" w:rsidRDefault="00B553A0" w:rsidP="00E551FB">
      <w:pPr>
        <w:rPr>
          <w:sz w:val="18"/>
          <w:szCs w:val="18"/>
        </w:rPr>
      </w:pPr>
      <w:r w:rsidRPr="003A30FD">
        <w:rPr>
          <w:rFonts w:hint="eastAsia"/>
          <w:sz w:val="18"/>
          <w:szCs w:val="18"/>
        </w:rPr>
        <w:t xml:space="preserve">한양대학교 </w:t>
      </w:r>
      <w:r w:rsidR="00E551FB" w:rsidRPr="003A30FD">
        <w:rPr>
          <w:rFonts w:hint="eastAsia"/>
          <w:sz w:val="18"/>
          <w:szCs w:val="18"/>
        </w:rPr>
        <w:t xml:space="preserve">경영컨설팅학과는 </w:t>
      </w:r>
      <w:r w:rsidR="00FF312E" w:rsidRPr="003A30FD">
        <w:rPr>
          <w:rFonts w:hint="eastAsia"/>
          <w:sz w:val="18"/>
          <w:szCs w:val="18"/>
        </w:rPr>
        <w:t xml:space="preserve">아시아 최고수준의 경영전문 컨설턴트 양성을 위하여 </w:t>
      </w:r>
      <w:r w:rsidR="00AD6B46">
        <w:rPr>
          <w:rFonts w:hint="eastAsia"/>
          <w:sz w:val="18"/>
          <w:szCs w:val="18"/>
        </w:rPr>
        <w:t xml:space="preserve">국책사업으로 선정된 학과로서 다양한 혜택과 함께 공부할 수 있는 기회를 장려하며 </w:t>
      </w:r>
      <w:r w:rsidR="00E551FB" w:rsidRPr="003A30FD">
        <w:rPr>
          <w:rFonts w:hint="eastAsia"/>
          <w:sz w:val="18"/>
          <w:szCs w:val="18"/>
        </w:rPr>
        <w:t>실무경험 및 글로벌 마인드를 쌓는데 도움을 드리기 위하여 여러 가지 지원을 아끼지 않겠습니다.</w:t>
      </w:r>
    </w:p>
    <w:p w:rsidR="00833F02" w:rsidRPr="00AD6B46" w:rsidRDefault="00833F02" w:rsidP="005E1C0E">
      <w:pPr>
        <w:rPr>
          <w:sz w:val="18"/>
          <w:szCs w:val="18"/>
        </w:rPr>
      </w:pPr>
    </w:p>
    <w:p w:rsidR="002B4A24" w:rsidRDefault="00195AB2" w:rsidP="002B4A24">
      <w:pPr>
        <w:rPr>
          <w:b/>
          <w:sz w:val="18"/>
          <w:szCs w:val="18"/>
          <w:u w:val="single"/>
        </w:rPr>
      </w:pPr>
      <w:r w:rsidRPr="00195AB2">
        <w:rPr>
          <w:rFonts w:ascii="Arial" w:hAnsi="Arial" w:cs="Arial"/>
          <w:b/>
          <w:sz w:val="18"/>
          <w:szCs w:val="18"/>
        </w:rPr>
        <w:t>►</w:t>
      </w:r>
      <w:r w:rsidR="002B4A24" w:rsidRPr="003A30FD">
        <w:rPr>
          <w:rFonts w:hint="eastAsia"/>
          <w:b/>
          <w:sz w:val="18"/>
          <w:szCs w:val="18"/>
          <w:u w:val="single"/>
        </w:rPr>
        <w:t>특징 및 장점</w:t>
      </w:r>
    </w:p>
    <w:p w:rsidR="00833F02" w:rsidRDefault="00833F02" w:rsidP="002B4A24">
      <w:pPr>
        <w:rPr>
          <w:b/>
          <w:sz w:val="18"/>
          <w:szCs w:val="18"/>
          <w:u w:val="single"/>
        </w:rPr>
      </w:pPr>
    </w:p>
    <w:p w:rsidR="003A30FD" w:rsidRPr="00833F02" w:rsidRDefault="00833F02" w:rsidP="002B4A24">
      <w:pPr>
        <w:rPr>
          <w:sz w:val="14"/>
          <w:szCs w:val="18"/>
          <w:u w:val="single"/>
        </w:rPr>
      </w:pPr>
      <w:r w:rsidRPr="00833F02">
        <w:rPr>
          <w:rFonts w:ascii="맑은 고딕" w:eastAsia="맑은 고딕" w:hAnsi="맑은 고딕" w:cs="+mn-cs" w:hint="eastAsia"/>
          <w:bCs/>
          <w:color w:val="0D0D0D"/>
          <w:kern w:val="24"/>
          <w:sz w:val="18"/>
        </w:rPr>
        <w:t>한양대학교 경영컨설팅학과는 아시아 최고의 전문 컨설턴트 양성기관으로 성장하는 것을 비전으로, 학연산클러스터를 기반으로 하여 경영컨설팅 교육 네트워크, 다양한 교육 프로그램, 교육 인프라를 구축하여 글로벌 마인드(Globalization), 혁신 능력(Innovation), 창의성(Creativity), 고객중심 마인드(Customer Orientation)를 갖춘 GICC형 인재를 양성하는 것을 목표로 하고 있습니다</w:t>
      </w:r>
    </w:p>
    <w:p w:rsidR="00833F02" w:rsidRPr="003A30FD" w:rsidRDefault="00833F02" w:rsidP="002B4A24">
      <w:pPr>
        <w:rPr>
          <w:b/>
          <w:sz w:val="18"/>
          <w:szCs w:val="18"/>
          <w:u w:val="single"/>
        </w:rPr>
      </w:pPr>
    </w:p>
    <w:tbl>
      <w:tblPr>
        <w:tblStyle w:val="a6"/>
        <w:tblW w:w="0" w:type="auto"/>
        <w:tblInd w:w="392" w:type="dxa"/>
        <w:tblBorders>
          <w:top w:val="single" w:sz="12" w:space="0" w:color="auto"/>
          <w:left w:val="single" w:sz="12" w:space="0" w:color="auto"/>
          <w:bottom w:val="single" w:sz="12" w:space="0" w:color="auto"/>
          <w:right w:val="single" w:sz="12" w:space="0" w:color="auto"/>
        </w:tblBorders>
        <w:tblLook w:val="04A0"/>
      </w:tblPr>
      <w:tblGrid>
        <w:gridCol w:w="1828"/>
        <w:gridCol w:w="1149"/>
        <w:gridCol w:w="2126"/>
        <w:gridCol w:w="3614"/>
      </w:tblGrid>
      <w:tr w:rsidR="009607A2" w:rsidRPr="003A30FD" w:rsidTr="009607A2">
        <w:trPr>
          <w:trHeight w:val="313"/>
        </w:trPr>
        <w:tc>
          <w:tcPr>
            <w:tcW w:w="1828" w:type="dxa"/>
            <w:tcBorders>
              <w:top w:val="single" w:sz="12" w:space="0" w:color="auto"/>
              <w:bottom w:val="single" w:sz="12" w:space="0" w:color="auto"/>
            </w:tcBorders>
            <w:shd w:val="clear" w:color="auto" w:fill="D9D9D9" w:themeFill="background1" w:themeFillShade="D9"/>
          </w:tcPr>
          <w:p w:rsidR="009607A2" w:rsidRDefault="009607A2" w:rsidP="004F647F">
            <w:pPr>
              <w:jc w:val="center"/>
              <w:rPr>
                <w:b/>
                <w:sz w:val="18"/>
                <w:szCs w:val="18"/>
              </w:rPr>
            </w:pPr>
          </w:p>
        </w:tc>
        <w:tc>
          <w:tcPr>
            <w:tcW w:w="1149" w:type="dxa"/>
            <w:tcBorders>
              <w:top w:val="single" w:sz="12" w:space="0" w:color="auto"/>
              <w:bottom w:val="single" w:sz="12" w:space="0" w:color="auto"/>
            </w:tcBorders>
            <w:shd w:val="clear" w:color="auto" w:fill="D9D9D9" w:themeFill="background1" w:themeFillShade="D9"/>
          </w:tcPr>
          <w:p w:rsidR="009607A2" w:rsidRPr="003A30FD" w:rsidRDefault="009607A2" w:rsidP="004F647F">
            <w:pPr>
              <w:jc w:val="center"/>
              <w:rPr>
                <w:b/>
                <w:sz w:val="18"/>
                <w:szCs w:val="18"/>
              </w:rPr>
            </w:pPr>
            <w:r>
              <w:rPr>
                <w:rFonts w:hint="eastAsia"/>
                <w:b/>
                <w:sz w:val="18"/>
                <w:szCs w:val="18"/>
              </w:rPr>
              <w:t>구분</w:t>
            </w:r>
          </w:p>
        </w:tc>
        <w:tc>
          <w:tcPr>
            <w:tcW w:w="2126" w:type="dxa"/>
            <w:tcBorders>
              <w:top w:val="single" w:sz="12" w:space="0" w:color="auto"/>
              <w:bottom w:val="single" w:sz="12" w:space="0" w:color="auto"/>
            </w:tcBorders>
            <w:shd w:val="clear" w:color="auto" w:fill="D9D9D9" w:themeFill="background1" w:themeFillShade="D9"/>
          </w:tcPr>
          <w:p w:rsidR="009607A2" w:rsidRPr="003A30FD" w:rsidRDefault="009607A2" w:rsidP="004F647F">
            <w:pPr>
              <w:jc w:val="center"/>
              <w:rPr>
                <w:b/>
                <w:sz w:val="18"/>
                <w:szCs w:val="18"/>
              </w:rPr>
            </w:pPr>
          </w:p>
        </w:tc>
        <w:tc>
          <w:tcPr>
            <w:tcW w:w="3614" w:type="dxa"/>
            <w:tcBorders>
              <w:top w:val="single" w:sz="12" w:space="0" w:color="auto"/>
              <w:bottom w:val="single" w:sz="12" w:space="0" w:color="auto"/>
            </w:tcBorders>
            <w:shd w:val="clear" w:color="auto" w:fill="D9D9D9" w:themeFill="background1" w:themeFillShade="D9"/>
          </w:tcPr>
          <w:p w:rsidR="009607A2" w:rsidRPr="003A30FD" w:rsidRDefault="009607A2" w:rsidP="00195AB2">
            <w:pPr>
              <w:jc w:val="center"/>
              <w:rPr>
                <w:b/>
                <w:sz w:val="18"/>
                <w:szCs w:val="18"/>
              </w:rPr>
            </w:pPr>
            <w:r>
              <w:rPr>
                <w:rFonts w:hint="eastAsia"/>
                <w:b/>
                <w:sz w:val="18"/>
                <w:szCs w:val="18"/>
              </w:rPr>
              <w:t>특징 및 장점</w:t>
            </w:r>
          </w:p>
        </w:tc>
      </w:tr>
      <w:tr w:rsidR="009607A2" w:rsidRPr="003A30FD" w:rsidTr="009607A2">
        <w:trPr>
          <w:trHeight w:val="312"/>
        </w:trPr>
        <w:tc>
          <w:tcPr>
            <w:tcW w:w="1828" w:type="dxa"/>
            <w:vMerge w:val="restart"/>
            <w:tcBorders>
              <w:top w:val="single" w:sz="12" w:space="0" w:color="auto"/>
            </w:tcBorders>
            <w:vAlign w:val="center"/>
          </w:tcPr>
          <w:p w:rsidR="009607A2" w:rsidRDefault="009607A2" w:rsidP="009607A2">
            <w:pPr>
              <w:jc w:val="center"/>
              <w:rPr>
                <w:b/>
                <w:sz w:val="18"/>
                <w:szCs w:val="18"/>
              </w:rPr>
            </w:pPr>
            <w:r w:rsidRPr="009607A2">
              <w:rPr>
                <w:rFonts w:hint="eastAsia"/>
                <w:b/>
                <w:sz w:val="18"/>
                <w:szCs w:val="18"/>
              </w:rPr>
              <w:t>GICC형 인재</w:t>
            </w:r>
          </w:p>
          <w:p w:rsidR="009607A2" w:rsidRPr="009607A2" w:rsidRDefault="009607A2" w:rsidP="009607A2">
            <w:pPr>
              <w:jc w:val="left"/>
              <w:rPr>
                <w:b/>
                <w:sz w:val="18"/>
                <w:szCs w:val="18"/>
              </w:rPr>
            </w:pPr>
          </w:p>
          <w:p w:rsidR="009607A2" w:rsidRPr="009607A2" w:rsidRDefault="009607A2" w:rsidP="009607A2">
            <w:pPr>
              <w:tabs>
                <w:tab w:val="num" w:pos="720"/>
              </w:tabs>
              <w:ind w:left="97" w:hangingChars="54" w:hanging="97"/>
              <w:jc w:val="left"/>
              <w:rPr>
                <w:b/>
                <w:sz w:val="18"/>
                <w:szCs w:val="18"/>
              </w:rPr>
            </w:pPr>
            <w:r>
              <w:rPr>
                <w:rFonts w:hint="eastAsia"/>
                <w:b/>
                <w:sz w:val="18"/>
                <w:szCs w:val="18"/>
              </w:rPr>
              <w:t>-</w:t>
            </w:r>
            <w:r w:rsidR="00CC17D9">
              <w:rPr>
                <w:rFonts w:hint="eastAsia"/>
                <w:b/>
                <w:sz w:val="18"/>
                <w:szCs w:val="18"/>
              </w:rPr>
              <w:t>국제화</w:t>
            </w:r>
            <w:r>
              <w:rPr>
                <w:rFonts w:hint="eastAsia"/>
                <w:b/>
                <w:sz w:val="18"/>
                <w:szCs w:val="18"/>
              </w:rPr>
              <w:t>(</w:t>
            </w:r>
            <w:r w:rsidRPr="009607A2">
              <w:rPr>
                <w:rFonts w:hint="eastAsia"/>
                <w:b/>
                <w:sz w:val="18"/>
                <w:szCs w:val="18"/>
              </w:rPr>
              <w:t>Globalization)</w:t>
            </w:r>
          </w:p>
          <w:p w:rsidR="009607A2" w:rsidRPr="009607A2" w:rsidRDefault="009607A2" w:rsidP="009607A2">
            <w:pPr>
              <w:tabs>
                <w:tab w:val="num" w:pos="720"/>
              </w:tabs>
              <w:ind w:left="97" w:hangingChars="54" w:hanging="97"/>
              <w:jc w:val="left"/>
              <w:rPr>
                <w:b/>
                <w:sz w:val="18"/>
                <w:szCs w:val="18"/>
              </w:rPr>
            </w:pPr>
            <w:r>
              <w:rPr>
                <w:rFonts w:hint="eastAsia"/>
                <w:b/>
                <w:sz w:val="18"/>
                <w:szCs w:val="18"/>
              </w:rPr>
              <w:t>-</w:t>
            </w:r>
            <w:r w:rsidRPr="009607A2">
              <w:rPr>
                <w:rFonts w:hint="eastAsia"/>
                <w:b/>
                <w:sz w:val="18"/>
                <w:szCs w:val="18"/>
              </w:rPr>
              <w:t>창의성(Creativity)</w:t>
            </w:r>
          </w:p>
          <w:p w:rsidR="009607A2" w:rsidRPr="009607A2" w:rsidRDefault="009607A2" w:rsidP="009607A2">
            <w:pPr>
              <w:tabs>
                <w:tab w:val="num" w:pos="720"/>
              </w:tabs>
              <w:ind w:left="97" w:hangingChars="54" w:hanging="97"/>
              <w:jc w:val="left"/>
              <w:rPr>
                <w:b/>
                <w:sz w:val="18"/>
                <w:szCs w:val="18"/>
              </w:rPr>
            </w:pPr>
            <w:r>
              <w:rPr>
                <w:rFonts w:hint="eastAsia"/>
                <w:b/>
                <w:sz w:val="18"/>
                <w:szCs w:val="18"/>
              </w:rPr>
              <w:t>-</w:t>
            </w:r>
            <w:r w:rsidRPr="009607A2">
              <w:rPr>
                <w:rFonts w:hint="eastAsia"/>
                <w:b/>
                <w:sz w:val="18"/>
                <w:szCs w:val="18"/>
              </w:rPr>
              <w:t>혁신(Innovation)</w:t>
            </w:r>
          </w:p>
          <w:p w:rsidR="009607A2" w:rsidRPr="009607A2" w:rsidRDefault="009607A2" w:rsidP="009607A2">
            <w:pPr>
              <w:tabs>
                <w:tab w:val="num" w:pos="720"/>
              </w:tabs>
              <w:ind w:left="97" w:hangingChars="54" w:hanging="97"/>
              <w:jc w:val="left"/>
              <w:rPr>
                <w:b/>
                <w:sz w:val="18"/>
                <w:szCs w:val="18"/>
              </w:rPr>
            </w:pPr>
            <w:r>
              <w:rPr>
                <w:rFonts w:hint="eastAsia"/>
                <w:b/>
                <w:sz w:val="18"/>
                <w:szCs w:val="18"/>
              </w:rPr>
              <w:t>-</w:t>
            </w:r>
            <w:r w:rsidRPr="009607A2">
              <w:rPr>
                <w:rFonts w:hint="eastAsia"/>
                <w:b/>
                <w:sz w:val="18"/>
                <w:szCs w:val="18"/>
              </w:rPr>
              <w:t>고객중심</w:t>
            </w:r>
            <w:r>
              <w:rPr>
                <w:b/>
                <w:sz w:val="18"/>
                <w:szCs w:val="18"/>
              </w:rPr>
              <w:br/>
            </w:r>
            <w:r>
              <w:rPr>
                <w:rFonts w:hint="eastAsia"/>
                <w:b/>
                <w:sz w:val="18"/>
                <w:szCs w:val="18"/>
              </w:rPr>
              <w:t>(</w:t>
            </w:r>
            <w:r w:rsidRPr="009607A2">
              <w:rPr>
                <w:rFonts w:hint="eastAsia"/>
                <w:b/>
                <w:sz w:val="18"/>
                <w:szCs w:val="18"/>
              </w:rPr>
              <w:t>Customer Orientation)</w:t>
            </w:r>
          </w:p>
          <w:p w:rsidR="009607A2" w:rsidRPr="00833F02" w:rsidRDefault="009607A2" w:rsidP="009607A2">
            <w:pPr>
              <w:jc w:val="center"/>
              <w:rPr>
                <w:b/>
                <w:bCs/>
                <w:sz w:val="18"/>
                <w:szCs w:val="18"/>
              </w:rPr>
            </w:pPr>
          </w:p>
        </w:tc>
        <w:tc>
          <w:tcPr>
            <w:tcW w:w="1149" w:type="dxa"/>
            <w:vMerge w:val="restart"/>
            <w:tcBorders>
              <w:top w:val="single" w:sz="12" w:space="0" w:color="auto"/>
            </w:tcBorders>
            <w:vAlign w:val="center"/>
          </w:tcPr>
          <w:p w:rsidR="009607A2" w:rsidRPr="003A30FD" w:rsidRDefault="009607A2" w:rsidP="00833F02">
            <w:pPr>
              <w:jc w:val="center"/>
              <w:rPr>
                <w:b/>
                <w:sz w:val="18"/>
                <w:szCs w:val="18"/>
              </w:rPr>
            </w:pPr>
            <w:r w:rsidRPr="00833F02">
              <w:rPr>
                <w:rFonts w:hint="eastAsia"/>
                <w:b/>
                <w:bCs/>
                <w:sz w:val="18"/>
                <w:szCs w:val="18"/>
              </w:rPr>
              <w:t xml:space="preserve">경영컨설팅 교육 </w:t>
            </w:r>
            <w:r>
              <w:rPr>
                <w:b/>
                <w:bCs/>
                <w:sz w:val="18"/>
                <w:szCs w:val="18"/>
              </w:rPr>
              <w:br/>
            </w:r>
            <w:r w:rsidRPr="00833F02">
              <w:rPr>
                <w:rFonts w:hint="eastAsia"/>
                <w:b/>
                <w:bCs/>
                <w:sz w:val="18"/>
                <w:szCs w:val="18"/>
              </w:rPr>
              <w:t>네트워크</w:t>
            </w:r>
          </w:p>
        </w:tc>
        <w:tc>
          <w:tcPr>
            <w:tcW w:w="2126" w:type="dxa"/>
            <w:tcBorders>
              <w:top w:val="single" w:sz="12" w:space="0" w:color="auto"/>
            </w:tcBorders>
            <w:vAlign w:val="center"/>
          </w:tcPr>
          <w:p w:rsidR="009607A2" w:rsidRPr="003A30FD" w:rsidRDefault="009607A2" w:rsidP="009607A2">
            <w:pPr>
              <w:jc w:val="center"/>
              <w:rPr>
                <w:b/>
                <w:sz w:val="18"/>
                <w:szCs w:val="18"/>
              </w:rPr>
            </w:pPr>
            <w:r w:rsidRPr="00833F02">
              <w:rPr>
                <w:rFonts w:hint="eastAsia"/>
                <w:b/>
                <w:bCs/>
                <w:sz w:val="18"/>
                <w:szCs w:val="18"/>
              </w:rPr>
              <w:t>컨설팅 기관과의 협력</w:t>
            </w:r>
          </w:p>
        </w:tc>
        <w:tc>
          <w:tcPr>
            <w:tcW w:w="3614" w:type="dxa"/>
            <w:vMerge w:val="restart"/>
            <w:tcBorders>
              <w:top w:val="single" w:sz="12" w:space="0" w:color="auto"/>
            </w:tcBorders>
            <w:vAlign w:val="center"/>
          </w:tcPr>
          <w:p w:rsidR="009607A2" w:rsidRPr="003A30FD" w:rsidRDefault="009607A2" w:rsidP="009607A2">
            <w:pPr>
              <w:ind w:left="158" w:hangingChars="88" w:hanging="158"/>
              <w:rPr>
                <w:sz w:val="18"/>
                <w:szCs w:val="18"/>
              </w:rPr>
            </w:pPr>
            <w:r w:rsidRPr="003A30FD">
              <w:rPr>
                <w:rFonts w:hint="eastAsia"/>
                <w:sz w:val="18"/>
                <w:szCs w:val="18"/>
              </w:rPr>
              <w:t xml:space="preserve">- 실무경험을 위해 국내∙외 </w:t>
            </w:r>
            <w:r>
              <w:rPr>
                <w:rFonts w:hint="eastAsia"/>
                <w:sz w:val="18"/>
                <w:szCs w:val="18"/>
              </w:rPr>
              <w:t xml:space="preserve">컨설팅기관 및 해외 대학과의 </w:t>
            </w:r>
            <w:r w:rsidRPr="003A30FD">
              <w:rPr>
                <w:rFonts w:hint="eastAsia"/>
                <w:sz w:val="18"/>
                <w:szCs w:val="18"/>
              </w:rPr>
              <w:t xml:space="preserve">인턴십 프로그램 </w:t>
            </w:r>
            <w:r>
              <w:rPr>
                <w:sz w:val="18"/>
                <w:szCs w:val="18"/>
              </w:rPr>
              <w:br/>
            </w:r>
            <w:r w:rsidRPr="003A30FD">
              <w:rPr>
                <w:rFonts w:hint="eastAsia"/>
                <w:sz w:val="18"/>
                <w:szCs w:val="18"/>
              </w:rPr>
              <w:t>의무화</w:t>
            </w:r>
          </w:p>
        </w:tc>
      </w:tr>
      <w:tr w:rsidR="009607A2" w:rsidRPr="003A30FD" w:rsidTr="009607A2">
        <w:tc>
          <w:tcPr>
            <w:tcW w:w="1828" w:type="dxa"/>
            <w:vMerge/>
          </w:tcPr>
          <w:p w:rsidR="009607A2" w:rsidRPr="00833F02" w:rsidRDefault="009607A2" w:rsidP="00833F02">
            <w:pPr>
              <w:jc w:val="center"/>
              <w:rPr>
                <w:b/>
                <w:sz w:val="18"/>
                <w:szCs w:val="18"/>
              </w:rPr>
            </w:pPr>
          </w:p>
        </w:tc>
        <w:tc>
          <w:tcPr>
            <w:tcW w:w="1149" w:type="dxa"/>
            <w:vMerge/>
            <w:vAlign w:val="center"/>
          </w:tcPr>
          <w:p w:rsidR="009607A2" w:rsidRPr="00833F02" w:rsidRDefault="009607A2" w:rsidP="00833F02">
            <w:pPr>
              <w:jc w:val="center"/>
              <w:rPr>
                <w:b/>
                <w:sz w:val="18"/>
                <w:szCs w:val="18"/>
              </w:rPr>
            </w:pPr>
          </w:p>
        </w:tc>
        <w:tc>
          <w:tcPr>
            <w:tcW w:w="2126" w:type="dxa"/>
            <w:vAlign w:val="center"/>
          </w:tcPr>
          <w:p w:rsidR="009607A2" w:rsidRPr="003A30FD" w:rsidRDefault="009607A2" w:rsidP="009607A2">
            <w:pPr>
              <w:jc w:val="center"/>
              <w:rPr>
                <w:b/>
                <w:sz w:val="18"/>
                <w:szCs w:val="18"/>
              </w:rPr>
            </w:pPr>
            <w:r w:rsidRPr="00833F02">
              <w:rPr>
                <w:rFonts w:hint="eastAsia"/>
                <w:b/>
                <w:bCs/>
                <w:sz w:val="18"/>
                <w:szCs w:val="18"/>
              </w:rPr>
              <w:t>해외 대학과의 협력</w:t>
            </w:r>
          </w:p>
        </w:tc>
        <w:tc>
          <w:tcPr>
            <w:tcW w:w="3614" w:type="dxa"/>
            <w:vMerge/>
            <w:vAlign w:val="center"/>
          </w:tcPr>
          <w:p w:rsidR="009607A2" w:rsidRPr="003A30FD" w:rsidRDefault="009607A2" w:rsidP="009607A2">
            <w:pPr>
              <w:ind w:left="158" w:hangingChars="88" w:hanging="158"/>
              <w:rPr>
                <w:sz w:val="18"/>
                <w:szCs w:val="18"/>
              </w:rPr>
            </w:pPr>
          </w:p>
        </w:tc>
      </w:tr>
      <w:tr w:rsidR="009607A2" w:rsidRPr="003A30FD" w:rsidTr="009607A2">
        <w:tc>
          <w:tcPr>
            <w:tcW w:w="1828" w:type="dxa"/>
            <w:vMerge/>
          </w:tcPr>
          <w:p w:rsidR="009607A2" w:rsidRPr="003A30FD" w:rsidRDefault="009607A2" w:rsidP="00833F02">
            <w:pPr>
              <w:jc w:val="center"/>
              <w:rPr>
                <w:b/>
                <w:sz w:val="18"/>
                <w:szCs w:val="18"/>
              </w:rPr>
            </w:pPr>
          </w:p>
        </w:tc>
        <w:tc>
          <w:tcPr>
            <w:tcW w:w="1149" w:type="dxa"/>
            <w:vMerge/>
            <w:vAlign w:val="center"/>
          </w:tcPr>
          <w:p w:rsidR="009607A2" w:rsidRPr="003A30FD" w:rsidRDefault="009607A2" w:rsidP="00833F02">
            <w:pPr>
              <w:jc w:val="center"/>
              <w:rPr>
                <w:b/>
                <w:sz w:val="18"/>
                <w:szCs w:val="18"/>
              </w:rPr>
            </w:pPr>
          </w:p>
        </w:tc>
        <w:tc>
          <w:tcPr>
            <w:tcW w:w="2126" w:type="dxa"/>
            <w:vAlign w:val="center"/>
          </w:tcPr>
          <w:p w:rsidR="009607A2" w:rsidRPr="00833F02" w:rsidRDefault="009607A2" w:rsidP="009607A2">
            <w:pPr>
              <w:jc w:val="center"/>
              <w:rPr>
                <w:b/>
                <w:sz w:val="18"/>
                <w:szCs w:val="18"/>
              </w:rPr>
            </w:pPr>
            <w:r w:rsidRPr="00833F02">
              <w:rPr>
                <w:rFonts w:hint="eastAsia"/>
                <w:b/>
                <w:bCs/>
                <w:sz w:val="18"/>
                <w:szCs w:val="18"/>
              </w:rPr>
              <w:t>학연산클러스터</w:t>
            </w:r>
            <w:r>
              <w:rPr>
                <w:b/>
                <w:bCs/>
                <w:sz w:val="18"/>
                <w:szCs w:val="18"/>
              </w:rPr>
              <w:br/>
            </w:r>
            <w:r w:rsidRPr="00833F02">
              <w:rPr>
                <w:rFonts w:hint="eastAsia"/>
                <w:b/>
                <w:bCs/>
                <w:sz w:val="18"/>
                <w:szCs w:val="18"/>
              </w:rPr>
              <w:t>네트워크 활용</w:t>
            </w:r>
          </w:p>
        </w:tc>
        <w:tc>
          <w:tcPr>
            <w:tcW w:w="3614" w:type="dxa"/>
            <w:vMerge/>
            <w:vAlign w:val="center"/>
          </w:tcPr>
          <w:p w:rsidR="009607A2" w:rsidRPr="003A30FD" w:rsidRDefault="009607A2" w:rsidP="009607A2">
            <w:pPr>
              <w:ind w:left="158" w:hangingChars="88" w:hanging="158"/>
              <w:rPr>
                <w:sz w:val="18"/>
                <w:szCs w:val="18"/>
              </w:rPr>
            </w:pPr>
          </w:p>
        </w:tc>
      </w:tr>
      <w:tr w:rsidR="009607A2" w:rsidRPr="003A30FD" w:rsidTr="009607A2">
        <w:tc>
          <w:tcPr>
            <w:tcW w:w="1828" w:type="dxa"/>
            <w:vMerge/>
          </w:tcPr>
          <w:p w:rsidR="009607A2" w:rsidRPr="00833F02" w:rsidRDefault="009607A2" w:rsidP="00AD415C">
            <w:pPr>
              <w:jc w:val="center"/>
              <w:rPr>
                <w:b/>
                <w:bCs/>
                <w:sz w:val="18"/>
                <w:szCs w:val="18"/>
              </w:rPr>
            </w:pPr>
          </w:p>
        </w:tc>
        <w:tc>
          <w:tcPr>
            <w:tcW w:w="1149" w:type="dxa"/>
            <w:vMerge w:val="restart"/>
            <w:vAlign w:val="center"/>
          </w:tcPr>
          <w:p w:rsidR="009607A2" w:rsidRPr="00833F02" w:rsidRDefault="009607A2" w:rsidP="00AD415C">
            <w:pPr>
              <w:jc w:val="center"/>
              <w:rPr>
                <w:b/>
                <w:sz w:val="18"/>
                <w:szCs w:val="18"/>
              </w:rPr>
            </w:pPr>
            <w:r w:rsidRPr="00833F02">
              <w:rPr>
                <w:rFonts w:hint="eastAsia"/>
                <w:b/>
                <w:bCs/>
                <w:sz w:val="18"/>
                <w:szCs w:val="18"/>
              </w:rPr>
              <w:t>GICC형</w:t>
            </w:r>
          </w:p>
          <w:p w:rsidR="009607A2" w:rsidRPr="00833F02" w:rsidRDefault="009607A2" w:rsidP="00AD415C">
            <w:pPr>
              <w:jc w:val="center"/>
              <w:rPr>
                <w:b/>
                <w:sz w:val="18"/>
                <w:szCs w:val="18"/>
              </w:rPr>
            </w:pPr>
            <w:r w:rsidRPr="00833F02">
              <w:rPr>
                <w:rFonts w:hint="eastAsia"/>
                <w:b/>
                <w:bCs/>
                <w:sz w:val="18"/>
                <w:szCs w:val="18"/>
              </w:rPr>
              <w:t xml:space="preserve">교육 </w:t>
            </w:r>
            <w:r w:rsidR="00F31FC4">
              <w:rPr>
                <w:b/>
                <w:bCs/>
                <w:sz w:val="18"/>
                <w:szCs w:val="18"/>
              </w:rPr>
              <w:br/>
            </w:r>
            <w:r w:rsidRPr="00833F02">
              <w:rPr>
                <w:rFonts w:hint="eastAsia"/>
                <w:b/>
                <w:bCs/>
                <w:sz w:val="18"/>
                <w:szCs w:val="18"/>
              </w:rPr>
              <w:t>프로그램</w:t>
            </w:r>
          </w:p>
        </w:tc>
        <w:tc>
          <w:tcPr>
            <w:tcW w:w="2126" w:type="dxa"/>
            <w:vAlign w:val="center"/>
          </w:tcPr>
          <w:p w:rsidR="009607A2" w:rsidRPr="003A30FD" w:rsidRDefault="009607A2" w:rsidP="00833F02">
            <w:pPr>
              <w:jc w:val="center"/>
              <w:rPr>
                <w:b/>
                <w:bCs/>
                <w:sz w:val="18"/>
                <w:szCs w:val="18"/>
              </w:rPr>
            </w:pPr>
            <w:r w:rsidRPr="003A30FD">
              <w:rPr>
                <w:rFonts w:hint="eastAsia"/>
                <w:b/>
                <w:sz w:val="18"/>
                <w:szCs w:val="18"/>
              </w:rPr>
              <w:t>현장맞춤형 교육과정</w:t>
            </w:r>
          </w:p>
        </w:tc>
        <w:tc>
          <w:tcPr>
            <w:tcW w:w="3614" w:type="dxa"/>
            <w:vAlign w:val="center"/>
          </w:tcPr>
          <w:p w:rsidR="009607A2" w:rsidRPr="003A30FD" w:rsidRDefault="009607A2" w:rsidP="009607A2">
            <w:pPr>
              <w:ind w:left="158" w:hangingChars="88" w:hanging="158"/>
              <w:rPr>
                <w:sz w:val="18"/>
                <w:szCs w:val="18"/>
              </w:rPr>
            </w:pPr>
            <w:r>
              <w:rPr>
                <w:rFonts w:hint="eastAsia"/>
                <w:sz w:val="18"/>
                <w:szCs w:val="18"/>
              </w:rPr>
              <w:t xml:space="preserve">- </w:t>
            </w:r>
            <w:r w:rsidRPr="003A30FD">
              <w:rPr>
                <w:rFonts w:hint="eastAsia"/>
                <w:sz w:val="18"/>
                <w:szCs w:val="18"/>
              </w:rPr>
              <w:t>기업의 혁신과 성장을 위한 현장맞춤형 컨설팅 인재양성 교육과정</w:t>
            </w:r>
          </w:p>
        </w:tc>
      </w:tr>
      <w:tr w:rsidR="009607A2" w:rsidRPr="003A30FD" w:rsidTr="00F31FC4">
        <w:tc>
          <w:tcPr>
            <w:tcW w:w="1828" w:type="dxa"/>
            <w:vMerge/>
          </w:tcPr>
          <w:p w:rsidR="009607A2" w:rsidRPr="003A30FD" w:rsidRDefault="009607A2" w:rsidP="00AD415C">
            <w:pPr>
              <w:jc w:val="center"/>
              <w:rPr>
                <w:b/>
                <w:sz w:val="18"/>
                <w:szCs w:val="18"/>
              </w:rPr>
            </w:pPr>
          </w:p>
        </w:tc>
        <w:tc>
          <w:tcPr>
            <w:tcW w:w="1149" w:type="dxa"/>
            <w:vMerge/>
            <w:vAlign w:val="center"/>
          </w:tcPr>
          <w:p w:rsidR="009607A2" w:rsidRPr="003A30FD" w:rsidRDefault="009607A2" w:rsidP="00AD415C">
            <w:pPr>
              <w:jc w:val="center"/>
              <w:rPr>
                <w:b/>
                <w:sz w:val="18"/>
                <w:szCs w:val="18"/>
              </w:rPr>
            </w:pPr>
          </w:p>
        </w:tc>
        <w:tc>
          <w:tcPr>
            <w:tcW w:w="2126" w:type="dxa"/>
            <w:vAlign w:val="center"/>
          </w:tcPr>
          <w:p w:rsidR="009607A2" w:rsidRPr="00833F02" w:rsidRDefault="009607A2" w:rsidP="00F31FC4">
            <w:pPr>
              <w:jc w:val="center"/>
              <w:rPr>
                <w:b/>
                <w:bCs/>
                <w:sz w:val="18"/>
                <w:szCs w:val="18"/>
              </w:rPr>
            </w:pPr>
            <w:r w:rsidRPr="00833F02">
              <w:rPr>
                <w:rFonts w:hint="eastAsia"/>
                <w:b/>
                <w:bCs/>
                <w:sz w:val="18"/>
                <w:szCs w:val="18"/>
              </w:rPr>
              <w:t>다양한 융합 및 연계 교육 프로그램</w:t>
            </w:r>
          </w:p>
        </w:tc>
        <w:tc>
          <w:tcPr>
            <w:tcW w:w="3614" w:type="dxa"/>
            <w:vAlign w:val="center"/>
          </w:tcPr>
          <w:p w:rsidR="009607A2" w:rsidRPr="003A30FD" w:rsidRDefault="009607A2" w:rsidP="009607A2">
            <w:pPr>
              <w:ind w:left="173" w:hangingChars="96" w:hanging="173"/>
              <w:rPr>
                <w:sz w:val="18"/>
                <w:szCs w:val="18"/>
              </w:rPr>
            </w:pPr>
            <w:r w:rsidRPr="003A30FD">
              <w:rPr>
                <w:rFonts w:hint="eastAsia"/>
                <w:sz w:val="18"/>
                <w:szCs w:val="18"/>
              </w:rPr>
              <w:t>- 국내</w:t>
            </w:r>
            <w:r w:rsidRPr="003A30FD">
              <w:rPr>
                <w:sz w:val="18"/>
                <w:szCs w:val="18"/>
              </w:rPr>
              <w:t>∙외 컨설팅 기관과의 공동 연구, 인턴십, 프로젝트</w:t>
            </w:r>
          </w:p>
          <w:p w:rsidR="009607A2" w:rsidRPr="003A30FD" w:rsidRDefault="009607A2" w:rsidP="009607A2">
            <w:pPr>
              <w:ind w:left="160" w:hangingChars="89" w:hanging="160"/>
              <w:rPr>
                <w:sz w:val="18"/>
                <w:szCs w:val="18"/>
              </w:rPr>
            </w:pPr>
            <w:r w:rsidRPr="003A30FD">
              <w:rPr>
                <w:rFonts w:hint="eastAsia"/>
                <w:sz w:val="18"/>
                <w:szCs w:val="18"/>
              </w:rPr>
              <w:t>- 포럼</w:t>
            </w:r>
            <w:r w:rsidRPr="003A30FD">
              <w:rPr>
                <w:sz w:val="18"/>
                <w:szCs w:val="18"/>
              </w:rPr>
              <w:t xml:space="preserve"> 및 초청 강좌 등 해외 유수 </w:t>
            </w:r>
            <w:r>
              <w:rPr>
                <w:rFonts w:hint="eastAsia"/>
                <w:sz w:val="18"/>
                <w:szCs w:val="18"/>
              </w:rPr>
              <w:br/>
            </w:r>
            <w:r w:rsidRPr="003A30FD">
              <w:rPr>
                <w:sz w:val="18"/>
                <w:szCs w:val="18"/>
              </w:rPr>
              <w:t>대학과의 상호교류</w:t>
            </w:r>
          </w:p>
        </w:tc>
      </w:tr>
      <w:tr w:rsidR="009607A2" w:rsidRPr="003A30FD" w:rsidTr="009607A2">
        <w:tc>
          <w:tcPr>
            <w:tcW w:w="1828" w:type="dxa"/>
            <w:vMerge/>
          </w:tcPr>
          <w:p w:rsidR="009607A2" w:rsidRPr="00833F02" w:rsidRDefault="009607A2" w:rsidP="00AD415C">
            <w:pPr>
              <w:jc w:val="center"/>
              <w:rPr>
                <w:b/>
                <w:bCs/>
                <w:sz w:val="18"/>
                <w:szCs w:val="18"/>
              </w:rPr>
            </w:pPr>
          </w:p>
        </w:tc>
        <w:tc>
          <w:tcPr>
            <w:tcW w:w="1149" w:type="dxa"/>
            <w:vMerge/>
            <w:vAlign w:val="center"/>
          </w:tcPr>
          <w:p w:rsidR="009607A2" w:rsidRPr="00833F02" w:rsidRDefault="009607A2" w:rsidP="00AD415C">
            <w:pPr>
              <w:jc w:val="center"/>
              <w:rPr>
                <w:b/>
                <w:bCs/>
                <w:sz w:val="18"/>
                <w:szCs w:val="18"/>
              </w:rPr>
            </w:pPr>
          </w:p>
        </w:tc>
        <w:tc>
          <w:tcPr>
            <w:tcW w:w="2126" w:type="dxa"/>
            <w:vAlign w:val="center"/>
          </w:tcPr>
          <w:p w:rsidR="009607A2" w:rsidRPr="00833F02" w:rsidRDefault="009607A2" w:rsidP="00833F02">
            <w:pPr>
              <w:jc w:val="center"/>
              <w:rPr>
                <w:b/>
                <w:bCs/>
                <w:sz w:val="18"/>
                <w:szCs w:val="18"/>
              </w:rPr>
            </w:pPr>
            <w:r>
              <w:rPr>
                <w:rFonts w:hint="eastAsia"/>
                <w:b/>
                <w:bCs/>
                <w:sz w:val="18"/>
                <w:szCs w:val="18"/>
              </w:rPr>
              <w:t>학</w:t>
            </w:r>
            <w:r w:rsidRPr="00833F02">
              <w:rPr>
                <w:rFonts w:hint="eastAsia"/>
                <w:b/>
                <w:bCs/>
                <w:sz w:val="18"/>
                <w:szCs w:val="18"/>
              </w:rPr>
              <w:t>연산클러스터</w:t>
            </w:r>
          </w:p>
          <w:p w:rsidR="009607A2" w:rsidRPr="00833F02" w:rsidRDefault="009607A2" w:rsidP="00833F02">
            <w:pPr>
              <w:jc w:val="center"/>
              <w:rPr>
                <w:b/>
                <w:bCs/>
                <w:sz w:val="18"/>
                <w:szCs w:val="18"/>
              </w:rPr>
            </w:pPr>
            <w:r w:rsidRPr="00833F02">
              <w:rPr>
                <w:rFonts w:hint="eastAsia"/>
                <w:b/>
                <w:bCs/>
                <w:sz w:val="18"/>
                <w:szCs w:val="18"/>
              </w:rPr>
              <w:t>비학위 교육 프로그램</w:t>
            </w:r>
          </w:p>
        </w:tc>
        <w:tc>
          <w:tcPr>
            <w:tcW w:w="3614" w:type="dxa"/>
            <w:vAlign w:val="center"/>
          </w:tcPr>
          <w:p w:rsidR="009607A2" w:rsidRPr="009607A2" w:rsidRDefault="009607A2" w:rsidP="009607A2">
            <w:pPr>
              <w:ind w:left="173" w:hangingChars="96" w:hanging="173"/>
              <w:rPr>
                <w:sz w:val="18"/>
                <w:szCs w:val="18"/>
              </w:rPr>
            </w:pPr>
            <w:r>
              <w:rPr>
                <w:rFonts w:hint="eastAsia"/>
                <w:sz w:val="18"/>
                <w:szCs w:val="18"/>
              </w:rPr>
              <w:t xml:space="preserve">- </w:t>
            </w:r>
            <w:r w:rsidRPr="009607A2">
              <w:rPr>
                <w:sz w:val="18"/>
                <w:szCs w:val="18"/>
              </w:rPr>
              <w:t>경영학부의 경영클리닉 및 새로 개설된 지식서비스 연구소를 통하여 유기적으로 협력하여 경영∙공학 융합형 산학협력생태계를</w:t>
            </w:r>
            <w:r>
              <w:rPr>
                <w:rFonts w:hint="eastAsia"/>
                <w:sz w:val="18"/>
                <w:szCs w:val="18"/>
              </w:rPr>
              <w:t xml:space="preserve"> 구축</w:t>
            </w:r>
          </w:p>
        </w:tc>
      </w:tr>
      <w:tr w:rsidR="009607A2" w:rsidRPr="003A30FD" w:rsidTr="009607A2">
        <w:tc>
          <w:tcPr>
            <w:tcW w:w="1828" w:type="dxa"/>
            <w:vMerge/>
          </w:tcPr>
          <w:p w:rsidR="009607A2" w:rsidRPr="00833F02" w:rsidRDefault="009607A2" w:rsidP="00AD415C">
            <w:pPr>
              <w:jc w:val="center"/>
              <w:rPr>
                <w:b/>
                <w:bCs/>
                <w:sz w:val="18"/>
                <w:szCs w:val="18"/>
              </w:rPr>
            </w:pPr>
          </w:p>
        </w:tc>
        <w:tc>
          <w:tcPr>
            <w:tcW w:w="1149" w:type="dxa"/>
            <w:vMerge w:val="restart"/>
            <w:vAlign w:val="center"/>
          </w:tcPr>
          <w:p w:rsidR="009607A2" w:rsidRPr="00833F02" w:rsidRDefault="009607A2" w:rsidP="00AD415C">
            <w:pPr>
              <w:jc w:val="center"/>
              <w:rPr>
                <w:b/>
                <w:bCs/>
                <w:sz w:val="18"/>
                <w:szCs w:val="18"/>
              </w:rPr>
            </w:pPr>
            <w:r w:rsidRPr="00833F02">
              <w:rPr>
                <w:rFonts w:hint="eastAsia"/>
                <w:b/>
                <w:bCs/>
                <w:sz w:val="18"/>
                <w:szCs w:val="18"/>
              </w:rPr>
              <w:t xml:space="preserve">교육 </w:t>
            </w:r>
            <w:r w:rsidR="00F31FC4">
              <w:rPr>
                <w:b/>
                <w:bCs/>
                <w:sz w:val="18"/>
                <w:szCs w:val="18"/>
              </w:rPr>
              <w:br/>
            </w:r>
            <w:r w:rsidRPr="00833F02">
              <w:rPr>
                <w:rFonts w:hint="eastAsia"/>
                <w:b/>
                <w:bCs/>
                <w:sz w:val="18"/>
                <w:szCs w:val="18"/>
              </w:rPr>
              <w:t>인프라</w:t>
            </w:r>
          </w:p>
        </w:tc>
        <w:tc>
          <w:tcPr>
            <w:tcW w:w="2126" w:type="dxa"/>
            <w:vAlign w:val="center"/>
          </w:tcPr>
          <w:p w:rsidR="009607A2" w:rsidRPr="00833F02" w:rsidRDefault="009607A2" w:rsidP="00833F02">
            <w:pPr>
              <w:jc w:val="center"/>
              <w:rPr>
                <w:b/>
                <w:bCs/>
                <w:sz w:val="18"/>
                <w:szCs w:val="18"/>
              </w:rPr>
            </w:pPr>
            <w:r w:rsidRPr="00833F02">
              <w:rPr>
                <w:rFonts w:hint="eastAsia"/>
                <w:b/>
                <w:bCs/>
                <w:sz w:val="18"/>
                <w:szCs w:val="18"/>
              </w:rPr>
              <w:t>국내 최고의 교수진</w:t>
            </w:r>
          </w:p>
        </w:tc>
        <w:tc>
          <w:tcPr>
            <w:tcW w:w="3614" w:type="dxa"/>
            <w:vAlign w:val="center"/>
          </w:tcPr>
          <w:p w:rsidR="009607A2" w:rsidRPr="003A30FD" w:rsidRDefault="009607A2" w:rsidP="009607A2">
            <w:pPr>
              <w:ind w:left="158" w:hangingChars="88" w:hanging="158"/>
              <w:rPr>
                <w:sz w:val="18"/>
                <w:szCs w:val="18"/>
              </w:rPr>
            </w:pPr>
            <w:r w:rsidRPr="003A30FD">
              <w:rPr>
                <w:rFonts w:hint="eastAsia"/>
                <w:sz w:val="18"/>
                <w:szCs w:val="18"/>
              </w:rPr>
              <w:t>- 국내</w:t>
            </w:r>
            <w:r w:rsidRPr="003A30FD">
              <w:rPr>
                <w:sz w:val="18"/>
                <w:szCs w:val="18"/>
              </w:rPr>
              <w:t xml:space="preserve">∙외 유수대학 출신 전임교수 및 </w:t>
            </w:r>
            <w:r>
              <w:rPr>
                <w:rFonts w:hint="eastAsia"/>
                <w:sz w:val="18"/>
                <w:szCs w:val="18"/>
              </w:rPr>
              <w:br/>
            </w:r>
            <w:r w:rsidRPr="003A30FD">
              <w:rPr>
                <w:sz w:val="18"/>
                <w:szCs w:val="18"/>
              </w:rPr>
              <w:t>현직 컨설턴트 겸임교수</w:t>
            </w:r>
          </w:p>
          <w:p w:rsidR="009607A2" w:rsidRPr="003A30FD" w:rsidRDefault="009607A2" w:rsidP="009607A2">
            <w:pPr>
              <w:ind w:left="173" w:hangingChars="96" w:hanging="173"/>
              <w:rPr>
                <w:sz w:val="18"/>
                <w:szCs w:val="18"/>
              </w:rPr>
            </w:pPr>
            <w:r w:rsidRPr="003A30FD">
              <w:rPr>
                <w:rFonts w:hint="eastAsia"/>
                <w:sz w:val="18"/>
                <w:szCs w:val="18"/>
              </w:rPr>
              <w:t>- 컨설팅</w:t>
            </w:r>
            <w:r w:rsidRPr="003A30FD">
              <w:rPr>
                <w:sz w:val="18"/>
                <w:szCs w:val="18"/>
              </w:rPr>
              <w:t xml:space="preserve"> 분야별 최고 수준의 해외 </w:t>
            </w:r>
            <w:r>
              <w:rPr>
                <w:rFonts w:hint="eastAsia"/>
                <w:sz w:val="18"/>
                <w:szCs w:val="18"/>
              </w:rPr>
              <w:br/>
            </w:r>
            <w:r w:rsidRPr="003A30FD">
              <w:rPr>
                <w:sz w:val="18"/>
                <w:szCs w:val="18"/>
              </w:rPr>
              <w:t>컨설턴트</w:t>
            </w:r>
          </w:p>
        </w:tc>
      </w:tr>
      <w:tr w:rsidR="009607A2" w:rsidRPr="003A30FD" w:rsidTr="009607A2">
        <w:tc>
          <w:tcPr>
            <w:tcW w:w="1828" w:type="dxa"/>
            <w:vMerge/>
          </w:tcPr>
          <w:p w:rsidR="009607A2" w:rsidRPr="00833F02" w:rsidRDefault="009607A2" w:rsidP="00AD415C">
            <w:pPr>
              <w:jc w:val="center"/>
              <w:rPr>
                <w:b/>
                <w:bCs/>
                <w:sz w:val="18"/>
                <w:szCs w:val="18"/>
              </w:rPr>
            </w:pPr>
          </w:p>
        </w:tc>
        <w:tc>
          <w:tcPr>
            <w:tcW w:w="1149" w:type="dxa"/>
            <w:vMerge/>
            <w:vAlign w:val="center"/>
          </w:tcPr>
          <w:p w:rsidR="009607A2" w:rsidRPr="00833F02" w:rsidRDefault="009607A2" w:rsidP="00AD415C">
            <w:pPr>
              <w:jc w:val="center"/>
              <w:rPr>
                <w:b/>
                <w:bCs/>
                <w:sz w:val="18"/>
                <w:szCs w:val="18"/>
              </w:rPr>
            </w:pPr>
          </w:p>
        </w:tc>
        <w:tc>
          <w:tcPr>
            <w:tcW w:w="2126" w:type="dxa"/>
            <w:vAlign w:val="center"/>
          </w:tcPr>
          <w:p w:rsidR="009607A2" w:rsidRPr="00833F02" w:rsidRDefault="009607A2" w:rsidP="009607A2">
            <w:pPr>
              <w:jc w:val="center"/>
              <w:rPr>
                <w:b/>
                <w:bCs/>
                <w:sz w:val="18"/>
                <w:szCs w:val="18"/>
              </w:rPr>
            </w:pPr>
            <w:r w:rsidRPr="00833F02">
              <w:rPr>
                <w:rFonts w:hint="eastAsia"/>
                <w:b/>
                <w:bCs/>
                <w:sz w:val="18"/>
                <w:szCs w:val="18"/>
              </w:rPr>
              <w:t>국내 최고의</w:t>
            </w:r>
            <w:r>
              <w:rPr>
                <w:b/>
                <w:bCs/>
                <w:sz w:val="18"/>
                <w:szCs w:val="18"/>
              </w:rPr>
              <w:br/>
            </w:r>
            <w:r w:rsidRPr="00833F02">
              <w:rPr>
                <w:rFonts w:hint="eastAsia"/>
                <w:b/>
                <w:bCs/>
                <w:sz w:val="18"/>
                <w:szCs w:val="18"/>
              </w:rPr>
              <w:t>교육 연구 환경</w:t>
            </w:r>
          </w:p>
        </w:tc>
        <w:tc>
          <w:tcPr>
            <w:tcW w:w="3614" w:type="dxa"/>
            <w:vAlign w:val="center"/>
          </w:tcPr>
          <w:p w:rsidR="009607A2" w:rsidRPr="003A30FD" w:rsidRDefault="009607A2" w:rsidP="003F495A">
            <w:pPr>
              <w:ind w:left="158" w:hangingChars="88" w:hanging="158"/>
              <w:rPr>
                <w:sz w:val="18"/>
                <w:szCs w:val="18"/>
              </w:rPr>
            </w:pPr>
            <w:r>
              <w:rPr>
                <w:rFonts w:hint="eastAsia"/>
                <w:sz w:val="18"/>
                <w:szCs w:val="18"/>
              </w:rPr>
              <w:t>-</w:t>
            </w:r>
            <w:r w:rsidRPr="009607A2">
              <w:rPr>
                <w:rFonts w:hint="eastAsia"/>
                <w:sz w:val="18"/>
                <w:szCs w:val="18"/>
              </w:rPr>
              <w:t>, 유비쿼터스 시대를 선도할 수 있는 인재를 양성하기 위하여 첨단 기술이 집약된 u-강의실</w:t>
            </w:r>
            <w:r w:rsidR="003F495A">
              <w:rPr>
                <w:rFonts w:hint="eastAsia"/>
                <w:sz w:val="18"/>
                <w:szCs w:val="18"/>
              </w:rPr>
              <w:t>에서의 교육 환경 제공</w:t>
            </w:r>
          </w:p>
        </w:tc>
      </w:tr>
      <w:tr w:rsidR="009607A2" w:rsidRPr="003A30FD" w:rsidTr="009607A2">
        <w:tc>
          <w:tcPr>
            <w:tcW w:w="1828" w:type="dxa"/>
            <w:vMerge/>
          </w:tcPr>
          <w:p w:rsidR="009607A2" w:rsidRPr="00833F02" w:rsidRDefault="009607A2" w:rsidP="00AD415C">
            <w:pPr>
              <w:jc w:val="center"/>
              <w:rPr>
                <w:b/>
                <w:bCs/>
                <w:sz w:val="18"/>
                <w:szCs w:val="18"/>
              </w:rPr>
            </w:pPr>
          </w:p>
        </w:tc>
        <w:tc>
          <w:tcPr>
            <w:tcW w:w="1149" w:type="dxa"/>
            <w:vMerge/>
            <w:vAlign w:val="center"/>
          </w:tcPr>
          <w:p w:rsidR="009607A2" w:rsidRPr="00833F02" w:rsidRDefault="009607A2" w:rsidP="00AD415C">
            <w:pPr>
              <w:jc w:val="center"/>
              <w:rPr>
                <w:b/>
                <w:bCs/>
                <w:sz w:val="18"/>
                <w:szCs w:val="18"/>
              </w:rPr>
            </w:pPr>
          </w:p>
        </w:tc>
        <w:tc>
          <w:tcPr>
            <w:tcW w:w="2126" w:type="dxa"/>
            <w:vAlign w:val="center"/>
          </w:tcPr>
          <w:p w:rsidR="009607A2" w:rsidRPr="00833F02" w:rsidRDefault="009607A2" w:rsidP="00833F02">
            <w:pPr>
              <w:jc w:val="center"/>
              <w:rPr>
                <w:b/>
                <w:bCs/>
                <w:sz w:val="18"/>
                <w:szCs w:val="18"/>
              </w:rPr>
            </w:pPr>
            <w:r w:rsidRPr="00833F02">
              <w:rPr>
                <w:rFonts w:hint="eastAsia"/>
                <w:b/>
                <w:bCs/>
                <w:sz w:val="18"/>
                <w:szCs w:val="18"/>
              </w:rPr>
              <w:t>풍부한 장학금 및</w:t>
            </w:r>
          </w:p>
          <w:p w:rsidR="009607A2" w:rsidRPr="00833F02" w:rsidRDefault="009607A2" w:rsidP="009607A2">
            <w:pPr>
              <w:jc w:val="center"/>
              <w:rPr>
                <w:b/>
                <w:bCs/>
                <w:sz w:val="18"/>
                <w:szCs w:val="18"/>
              </w:rPr>
            </w:pPr>
            <w:r w:rsidRPr="00833F02">
              <w:rPr>
                <w:rFonts w:hint="eastAsia"/>
                <w:b/>
                <w:bCs/>
                <w:sz w:val="18"/>
                <w:szCs w:val="18"/>
              </w:rPr>
              <w:t>취업지원</w:t>
            </w:r>
          </w:p>
        </w:tc>
        <w:tc>
          <w:tcPr>
            <w:tcW w:w="3614" w:type="dxa"/>
            <w:vAlign w:val="center"/>
          </w:tcPr>
          <w:p w:rsidR="009607A2" w:rsidRPr="003A30FD" w:rsidRDefault="009607A2" w:rsidP="009607A2">
            <w:pPr>
              <w:ind w:left="158" w:hangingChars="88" w:hanging="158"/>
              <w:rPr>
                <w:sz w:val="18"/>
                <w:szCs w:val="18"/>
              </w:rPr>
            </w:pPr>
            <w:r w:rsidRPr="003A30FD">
              <w:rPr>
                <w:rFonts w:hint="eastAsia"/>
                <w:sz w:val="18"/>
                <w:szCs w:val="18"/>
              </w:rPr>
              <w:t xml:space="preserve">- </w:t>
            </w:r>
            <w:r>
              <w:rPr>
                <w:rFonts w:hint="eastAsia"/>
                <w:sz w:val="18"/>
                <w:szCs w:val="18"/>
              </w:rPr>
              <w:t>성적, 조교, 연구, 산학협력 장학금 등 다양한 장학금 지원</w:t>
            </w:r>
          </w:p>
          <w:p w:rsidR="009607A2" w:rsidRDefault="009607A2" w:rsidP="009607A2">
            <w:pPr>
              <w:rPr>
                <w:sz w:val="18"/>
                <w:szCs w:val="18"/>
              </w:rPr>
            </w:pPr>
            <w:r w:rsidRPr="003A30FD">
              <w:rPr>
                <w:rFonts w:hint="eastAsia"/>
                <w:sz w:val="18"/>
                <w:szCs w:val="18"/>
              </w:rPr>
              <w:t>- 연구 실적에 따른 인센티브 제공</w:t>
            </w:r>
          </w:p>
          <w:p w:rsidR="009607A2" w:rsidRPr="003A30FD" w:rsidRDefault="009607A2" w:rsidP="009607A2">
            <w:pPr>
              <w:rPr>
                <w:sz w:val="18"/>
                <w:szCs w:val="18"/>
              </w:rPr>
            </w:pPr>
            <w:r w:rsidRPr="003A30FD">
              <w:rPr>
                <w:rFonts w:hint="eastAsia"/>
                <w:sz w:val="18"/>
                <w:szCs w:val="18"/>
              </w:rPr>
              <w:t>- 협력기관의</w:t>
            </w:r>
            <w:r w:rsidRPr="003A30FD">
              <w:rPr>
                <w:sz w:val="18"/>
                <w:szCs w:val="18"/>
              </w:rPr>
              <w:t xml:space="preserve"> 취업 연계를 통한 졸업생의 취업 지원</w:t>
            </w:r>
          </w:p>
          <w:p w:rsidR="009607A2" w:rsidRPr="003A30FD" w:rsidRDefault="009607A2" w:rsidP="009607A2">
            <w:pPr>
              <w:rPr>
                <w:sz w:val="18"/>
                <w:szCs w:val="18"/>
              </w:rPr>
            </w:pPr>
            <w:r w:rsidRPr="003A30FD">
              <w:rPr>
                <w:rFonts w:hint="eastAsia"/>
                <w:sz w:val="18"/>
                <w:szCs w:val="18"/>
              </w:rPr>
              <w:t>- 현장맞춤형</w:t>
            </w:r>
            <w:r w:rsidRPr="003A30FD">
              <w:rPr>
                <w:sz w:val="18"/>
                <w:szCs w:val="18"/>
              </w:rPr>
              <w:t xml:space="preserve"> 교육을 통한 취업 경쟁력 강화</w:t>
            </w:r>
          </w:p>
        </w:tc>
      </w:tr>
    </w:tbl>
    <w:p w:rsidR="00AC22C1" w:rsidRDefault="00195AB2" w:rsidP="00AC22C1">
      <w:pPr>
        <w:rPr>
          <w:b/>
          <w:sz w:val="18"/>
          <w:szCs w:val="18"/>
          <w:u w:val="single"/>
        </w:rPr>
      </w:pPr>
      <w:r w:rsidRPr="00195AB2">
        <w:rPr>
          <w:rFonts w:ascii="Arial" w:hAnsi="Arial" w:cs="Arial"/>
          <w:b/>
          <w:sz w:val="18"/>
          <w:szCs w:val="18"/>
        </w:rPr>
        <w:lastRenderedPageBreak/>
        <w:t>►</w:t>
      </w:r>
      <w:r w:rsidR="00AC22C1" w:rsidRPr="003A30FD">
        <w:rPr>
          <w:rFonts w:hint="eastAsia"/>
          <w:b/>
          <w:sz w:val="18"/>
          <w:szCs w:val="18"/>
          <w:u w:val="single"/>
        </w:rPr>
        <w:t xml:space="preserve">신입생 모집 </w:t>
      </w:r>
      <w:r w:rsidR="00D67AEF">
        <w:rPr>
          <w:rFonts w:hint="eastAsia"/>
          <w:b/>
          <w:sz w:val="18"/>
          <w:szCs w:val="18"/>
          <w:u w:val="single"/>
        </w:rPr>
        <w:t>일정</w:t>
      </w:r>
    </w:p>
    <w:p w:rsidR="003A30FD" w:rsidRPr="003A30FD" w:rsidRDefault="003A30FD" w:rsidP="00AC22C1">
      <w:pPr>
        <w:rPr>
          <w:b/>
          <w:sz w:val="18"/>
          <w:szCs w:val="18"/>
          <w:u w:val="single"/>
        </w:rPr>
      </w:pPr>
    </w:p>
    <w:tbl>
      <w:tblPr>
        <w:tblStyle w:val="a6"/>
        <w:tblW w:w="0" w:type="auto"/>
        <w:tblInd w:w="392" w:type="dxa"/>
        <w:tblBorders>
          <w:top w:val="single" w:sz="12" w:space="0" w:color="auto"/>
          <w:left w:val="single" w:sz="12" w:space="0" w:color="auto"/>
          <w:bottom w:val="single" w:sz="12" w:space="0" w:color="auto"/>
          <w:right w:val="single" w:sz="12" w:space="0" w:color="auto"/>
        </w:tblBorders>
        <w:tblLook w:val="04A0"/>
      </w:tblPr>
      <w:tblGrid>
        <w:gridCol w:w="2693"/>
        <w:gridCol w:w="6139"/>
      </w:tblGrid>
      <w:tr w:rsidR="00AC22C1" w:rsidRPr="003A30FD" w:rsidTr="00195AB2">
        <w:trPr>
          <w:trHeight w:val="313"/>
        </w:trPr>
        <w:tc>
          <w:tcPr>
            <w:tcW w:w="2693" w:type="dxa"/>
            <w:tcBorders>
              <w:top w:val="single" w:sz="12" w:space="0" w:color="auto"/>
              <w:bottom w:val="single" w:sz="12" w:space="0" w:color="auto"/>
            </w:tcBorders>
            <w:shd w:val="clear" w:color="auto" w:fill="D9D9D9" w:themeFill="background1" w:themeFillShade="D9"/>
          </w:tcPr>
          <w:p w:rsidR="00AC22C1" w:rsidRPr="003A30FD" w:rsidRDefault="00AC22C1" w:rsidP="00AC22C1">
            <w:pPr>
              <w:jc w:val="center"/>
              <w:rPr>
                <w:b/>
                <w:sz w:val="18"/>
                <w:szCs w:val="18"/>
              </w:rPr>
            </w:pPr>
            <w:r w:rsidRPr="003A30FD">
              <w:rPr>
                <w:rFonts w:hint="eastAsia"/>
                <w:b/>
                <w:sz w:val="18"/>
                <w:szCs w:val="18"/>
              </w:rPr>
              <w:t>구   분</w:t>
            </w:r>
          </w:p>
        </w:tc>
        <w:tc>
          <w:tcPr>
            <w:tcW w:w="6139" w:type="dxa"/>
            <w:tcBorders>
              <w:top w:val="single" w:sz="12" w:space="0" w:color="auto"/>
              <w:bottom w:val="single" w:sz="12" w:space="0" w:color="auto"/>
            </w:tcBorders>
            <w:shd w:val="clear" w:color="auto" w:fill="D9D9D9" w:themeFill="background1" w:themeFillShade="D9"/>
          </w:tcPr>
          <w:p w:rsidR="00AC22C1" w:rsidRPr="003A30FD" w:rsidRDefault="00195AB2" w:rsidP="00AC22C1">
            <w:pPr>
              <w:jc w:val="center"/>
              <w:rPr>
                <w:b/>
                <w:sz w:val="18"/>
                <w:szCs w:val="18"/>
              </w:rPr>
            </w:pPr>
            <w:r>
              <w:rPr>
                <w:rFonts w:hint="eastAsia"/>
                <w:b/>
                <w:sz w:val="18"/>
                <w:szCs w:val="18"/>
              </w:rPr>
              <w:t>내   용</w:t>
            </w:r>
          </w:p>
        </w:tc>
      </w:tr>
      <w:tr w:rsidR="00D45316" w:rsidRPr="003A30FD" w:rsidTr="00195AB2">
        <w:trPr>
          <w:trHeight w:val="312"/>
        </w:trPr>
        <w:tc>
          <w:tcPr>
            <w:tcW w:w="2693" w:type="dxa"/>
            <w:tcBorders>
              <w:top w:val="single" w:sz="12" w:space="0" w:color="auto"/>
            </w:tcBorders>
            <w:vAlign w:val="center"/>
          </w:tcPr>
          <w:p w:rsidR="00D45316" w:rsidRPr="003A30FD" w:rsidRDefault="00D45316" w:rsidP="004F647F">
            <w:pPr>
              <w:jc w:val="center"/>
              <w:rPr>
                <w:sz w:val="18"/>
                <w:szCs w:val="18"/>
              </w:rPr>
            </w:pPr>
            <w:r w:rsidRPr="003A30FD">
              <w:rPr>
                <w:rFonts w:hint="eastAsia"/>
                <w:sz w:val="18"/>
                <w:szCs w:val="18"/>
              </w:rPr>
              <w:t>입학요건</w:t>
            </w:r>
          </w:p>
        </w:tc>
        <w:tc>
          <w:tcPr>
            <w:tcW w:w="6139" w:type="dxa"/>
            <w:tcBorders>
              <w:top w:val="single" w:sz="12" w:space="0" w:color="auto"/>
            </w:tcBorders>
          </w:tcPr>
          <w:p w:rsidR="00D45316" w:rsidRPr="003A30FD" w:rsidRDefault="00D45316" w:rsidP="004F647F">
            <w:pPr>
              <w:rPr>
                <w:sz w:val="18"/>
                <w:szCs w:val="18"/>
              </w:rPr>
            </w:pPr>
            <w:r w:rsidRPr="003A30FD">
              <w:rPr>
                <w:rFonts w:hint="eastAsia"/>
                <w:sz w:val="18"/>
                <w:szCs w:val="18"/>
              </w:rPr>
              <w:t>- 국내</w:t>
            </w:r>
            <w:r w:rsidRPr="003A30FD">
              <w:rPr>
                <w:rFonts w:asciiTheme="minorEastAsia" w:hAnsiTheme="minorEastAsia" w:hint="eastAsia"/>
                <w:sz w:val="18"/>
                <w:szCs w:val="18"/>
              </w:rPr>
              <w:t>·</w:t>
            </w:r>
            <w:r w:rsidRPr="003A30FD">
              <w:rPr>
                <w:rFonts w:hint="eastAsia"/>
                <w:sz w:val="18"/>
                <w:szCs w:val="18"/>
              </w:rPr>
              <w:t>외 대학 학사/석사학위를 취득한 자 또는 학위 취득예정자</w:t>
            </w:r>
          </w:p>
          <w:p w:rsidR="003F495A" w:rsidRPr="00CF03CD" w:rsidRDefault="00D45316" w:rsidP="004F647F">
            <w:pPr>
              <w:rPr>
                <w:sz w:val="18"/>
                <w:szCs w:val="18"/>
              </w:rPr>
            </w:pPr>
            <w:r w:rsidRPr="003A30FD">
              <w:rPr>
                <w:rFonts w:hint="eastAsia"/>
                <w:sz w:val="18"/>
                <w:szCs w:val="18"/>
              </w:rPr>
              <w:t>- 전학과 지원가능(출신학부 학과, 전공 관계없이 지원 가능)</w:t>
            </w:r>
          </w:p>
        </w:tc>
      </w:tr>
      <w:tr w:rsidR="00D45316" w:rsidRPr="003A30FD" w:rsidTr="00195AB2">
        <w:tc>
          <w:tcPr>
            <w:tcW w:w="2693" w:type="dxa"/>
          </w:tcPr>
          <w:p w:rsidR="00D45316" w:rsidRPr="003A30FD" w:rsidRDefault="00D45316" w:rsidP="004F647F">
            <w:pPr>
              <w:jc w:val="center"/>
              <w:rPr>
                <w:sz w:val="18"/>
                <w:szCs w:val="18"/>
              </w:rPr>
            </w:pPr>
            <w:r w:rsidRPr="003A30FD">
              <w:rPr>
                <w:rFonts w:hint="eastAsia"/>
                <w:sz w:val="18"/>
                <w:szCs w:val="18"/>
              </w:rPr>
              <w:t>전형방법</w:t>
            </w:r>
          </w:p>
        </w:tc>
        <w:tc>
          <w:tcPr>
            <w:tcW w:w="6139" w:type="dxa"/>
          </w:tcPr>
          <w:p w:rsidR="00D45316" w:rsidRPr="003A30FD" w:rsidRDefault="00D45316" w:rsidP="004F647F">
            <w:pPr>
              <w:jc w:val="center"/>
              <w:rPr>
                <w:sz w:val="18"/>
                <w:szCs w:val="18"/>
              </w:rPr>
            </w:pPr>
            <w:r w:rsidRPr="003A30FD">
              <w:rPr>
                <w:rFonts w:hint="eastAsia"/>
                <w:sz w:val="18"/>
                <w:szCs w:val="18"/>
              </w:rPr>
              <w:t>서류전형 및 면접</w:t>
            </w:r>
          </w:p>
        </w:tc>
      </w:tr>
      <w:tr w:rsidR="00D45316" w:rsidRPr="003A30FD" w:rsidTr="00195AB2">
        <w:tc>
          <w:tcPr>
            <w:tcW w:w="2693" w:type="dxa"/>
          </w:tcPr>
          <w:p w:rsidR="00D45316" w:rsidRPr="003A30FD" w:rsidRDefault="00D45316" w:rsidP="004F647F">
            <w:pPr>
              <w:jc w:val="center"/>
              <w:rPr>
                <w:sz w:val="18"/>
                <w:szCs w:val="18"/>
              </w:rPr>
            </w:pPr>
            <w:r w:rsidRPr="003A30FD">
              <w:rPr>
                <w:rFonts w:hint="eastAsia"/>
                <w:sz w:val="18"/>
                <w:szCs w:val="18"/>
              </w:rPr>
              <w:t>인터넷 원서접수 기간</w:t>
            </w:r>
          </w:p>
        </w:tc>
        <w:tc>
          <w:tcPr>
            <w:tcW w:w="6139" w:type="dxa"/>
          </w:tcPr>
          <w:p w:rsidR="00D45316" w:rsidRPr="003A30FD" w:rsidRDefault="00CC17D9" w:rsidP="00E14382">
            <w:pPr>
              <w:jc w:val="center"/>
              <w:rPr>
                <w:sz w:val="18"/>
                <w:szCs w:val="18"/>
              </w:rPr>
            </w:pPr>
            <w:r>
              <w:rPr>
                <w:rFonts w:hint="eastAsia"/>
                <w:sz w:val="18"/>
                <w:szCs w:val="18"/>
              </w:rPr>
              <w:t>2011.</w:t>
            </w:r>
            <w:r w:rsidR="00E14382">
              <w:rPr>
                <w:rFonts w:hint="eastAsia"/>
                <w:sz w:val="18"/>
                <w:szCs w:val="18"/>
              </w:rPr>
              <w:t>10</w:t>
            </w:r>
            <w:r>
              <w:rPr>
                <w:rFonts w:hint="eastAsia"/>
                <w:sz w:val="18"/>
                <w:szCs w:val="18"/>
              </w:rPr>
              <w:t>.1</w:t>
            </w:r>
            <w:r w:rsidR="00E14382">
              <w:rPr>
                <w:rFonts w:hint="eastAsia"/>
                <w:sz w:val="18"/>
                <w:szCs w:val="18"/>
              </w:rPr>
              <w:t>9</w:t>
            </w:r>
            <w:r w:rsidR="007F0E31">
              <w:rPr>
                <w:rFonts w:hint="eastAsia"/>
                <w:sz w:val="18"/>
                <w:szCs w:val="18"/>
              </w:rPr>
              <w:t>(</w:t>
            </w:r>
            <w:r w:rsidR="00E14382">
              <w:rPr>
                <w:rFonts w:hint="eastAsia"/>
                <w:sz w:val="18"/>
                <w:szCs w:val="18"/>
              </w:rPr>
              <w:t>수</w:t>
            </w:r>
            <w:r>
              <w:rPr>
                <w:rFonts w:hint="eastAsia"/>
                <w:sz w:val="18"/>
                <w:szCs w:val="18"/>
              </w:rPr>
              <w:t>) ~ 2011.</w:t>
            </w:r>
            <w:r w:rsidR="00E14382">
              <w:rPr>
                <w:rFonts w:hint="eastAsia"/>
                <w:sz w:val="18"/>
                <w:szCs w:val="18"/>
              </w:rPr>
              <w:t>10</w:t>
            </w:r>
            <w:r>
              <w:rPr>
                <w:rFonts w:hint="eastAsia"/>
                <w:sz w:val="18"/>
                <w:szCs w:val="18"/>
              </w:rPr>
              <w:t>.</w:t>
            </w:r>
            <w:r w:rsidR="00E14382">
              <w:rPr>
                <w:rFonts w:hint="eastAsia"/>
                <w:sz w:val="18"/>
                <w:szCs w:val="18"/>
              </w:rPr>
              <w:t>24</w:t>
            </w:r>
            <w:r w:rsidR="007F0E31">
              <w:rPr>
                <w:rFonts w:hint="eastAsia"/>
                <w:sz w:val="18"/>
                <w:szCs w:val="18"/>
              </w:rPr>
              <w:t>(</w:t>
            </w:r>
            <w:r w:rsidR="00E14382">
              <w:rPr>
                <w:rFonts w:hint="eastAsia"/>
                <w:sz w:val="18"/>
                <w:szCs w:val="18"/>
              </w:rPr>
              <w:t>월</w:t>
            </w:r>
            <w:r w:rsidR="007F0E31">
              <w:rPr>
                <w:rFonts w:hint="eastAsia"/>
                <w:sz w:val="18"/>
                <w:szCs w:val="18"/>
              </w:rPr>
              <w:t>) 17:00시</w:t>
            </w:r>
          </w:p>
        </w:tc>
      </w:tr>
      <w:tr w:rsidR="00D45316" w:rsidRPr="003A30FD" w:rsidTr="00195AB2">
        <w:tc>
          <w:tcPr>
            <w:tcW w:w="2693" w:type="dxa"/>
          </w:tcPr>
          <w:p w:rsidR="00D45316" w:rsidRPr="003A30FD" w:rsidRDefault="00D45316" w:rsidP="004F647F">
            <w:pPr>
              <w:jc w:val="center"/>
              <w:rPr>
                <w:sz w:val="18"/>
                <w:szCs w:val="18"/>
              </w:rPr>
            </w:pPr>
            <w:r w:rsidRPr="003A30FD">
              <w:rPr>
                <w:rFonts w:hint="eastAsia"/>
                <w:sz w:val="18"/>
                <w:szCs w:val="18"/>
              </w:rPr>
              <w:t>첨부서류 제출기간</w:t>
            </w:r>
          </w:p>
        </w:tc>
        <w:tc>
          <w:tcPr>
            <w:tcW w:w="6139" w:type="dxa"/>
          </w:tcPr>
          <w:p w:rsidR="00D45316" w:rsidRPr="003A30FD" w:rsidRDefault="00CC17D9" w:rsidP="00E14382">
            <w:pPr>
              <w:jc w:val="center"/>
              <w:rPr>
                <w:sz w:val="18"/>
                <w:szCs w:val="18"/>
              </w:rPr>
            </w:pPr>
            <w:r>
              <w:rPr>
                <w:rFonts w:hint="eastAsia"/>
                <w:sz w:val="18"/>
                <w:szCs w:val="18"/>
              </w:rPr>
              <w:t>2011.</w:t>
            </w:r>
            <w:r w:rsidR="00E14382">
              <w:rPr>
                <w:rFonts w:hint="eastAsia"/>
                <w:sz w:val="18"/>
                <w:szCs w:val="18"/>
              </w:rPr>
              <w:t>10</w:t>
            </w:r>
            <w:r>
              <w:rPr>
                <w:rFonts w:hint="eastAsia"/>
                <w:sz w:val="18"/>
                <w:szCs w:val="18"/>
              </w:rPr>
              <w:t>.1</w:t>
            </w:r>
            <w:r w:rsidR="00E14382">
              <w:rPr>
                <w:rFonts w:hint="eastAsia"/>
                <w:sz w:val="18"/>
                <w:szCs w:val="18"/>
              </w:rPr>
              <w:t>9</w:t>
            </w:r>
            <w:r w:rsidR="007F0E31">
              <w:rPr>
                <w:rFonts w:hint="eastAsia"/>
                <w:sz w:val="18"/>
                <w:szCs w:val="18"/>
              </w:rPr>
              <w:t>(</w:t>
            </w:r>
            <w:r w:rsidR="00E14382">
              <w:rPr>
                <w:rFonts w:hint="eastAsia"/>
                <w:sz w:val="18"/>
                <w:szCs w:val="18"/>
              </w:rPr>
              <w:t>수</w:t>
            </w:r>
            <w:r>
              <w:rPr>
                <w:rFonts w:hint="eastAsia"/>
                <w:sz w:val="18"/>
                <w:szCs w:val="18"/>
              </w:rPr>
              <w:t>) ~ 2011.</w:t>
            </w:r>
            <w:r w:rsidR="00E14382">
              <w:rPr>
                <w:rFonts w:hint="eastAsia"/>
                <w:sz w:val="18"/>
                <w:szCs w:val="18"/>
              </w:rPr>
              <w:t>10</w:t>
            </w:r>
            <w:r>
              <w:rPr>
                <w:rFonts w:hint="eastAsia"/>
                <w:sz w:val="18"/>
                <w:szCs w:val="18"/>
              </w:rPr>
              <w:t>.</w:t>
            </w:r>
            <w:r w:rsidR="00E14382">
              <w:rPr>
                <w:rFonts w:hint="eastAsia"/>
                <w:sz w:val="18"/>
                <w:szCs w:val="18"/>
              </w:rPr>
              <w:t>25</w:t>
            </w:r>
            <w:r w:rsidR="007F0E31">
              <w:rPr>
                <w:rFonts w:hint="eastAsia"/>
                <w:sz w:val="18"/>
                <w:szCs w:val="18"/>
              </w:rPr>
              <w:t>(</w:t>
            </w:r>
            <w:r w:rsidR="00E14382">
              <w:rPr>
                <w:rFonts w:hint="eastAsia"/>
                <w:sz w:val="18"/>
                <w:szCs w:val="18"/>
              </w:rPr>
              <w:t>화</w:t>
            </w:r>
            <w:r w:rsidR="007F0E31">
              <w:rPr>
                <w:rFonts w:hint="eastAsia"/>
                <w:sz w:val="18"/>
                <w:szCs w:val="18"/>
              </w:rPr>
              <w:t>) 17:00시</w:t>
            </w:r>
          </w:p>
        </w:tc>
      </w:tr>
      <w:tr w:rsidR="00D45316" w:rsidRPr="003A30FD" w:rsidTr="00195AB2">
        <w:tc>
          <w:tcPr>
            <w:tcW w:w="2693" w:type="dxa"/>
          </w:tcPr>
          <w:p w:rsidR="00D45316" w:rsidRPr="003A30FD" w:rsidRDefault="00D45316" w:rsidP="004F647F">
            <w:pPr>
              <w:jc w:val="center"/>
              <w:rPr>
                <w:sz w:val="18"/>
                <w:szCs w:val="18"/>
              </w:rPr>
            </w:pPr>
            <w:r w:rsidRPr="003A30FD">
              <w:rPr>
                <w:rFonts w:hint="eastAsia"/>
                <w:sz w:val="18"/>
                <w:szCs w:val="18"/>
              </w:rPr>
              <w:t>면접 시험일</w:t>
            </w:r>
          </w:p>
        </w:tc>
        <w:tc>
          <w:tcPr>
            <w:tcW w:w="6139" w:type="dxa"/>
          </w:tcPr>
          <w:p w:rsidR="00D45316" w:rsidRPr="003A30FD" w:rsidRDefault="00E14382" w:rsidP="00CC17D9">
            <w:pPr>
              <w:jc w:val="center"/>
              <w:rPr>
                <w:sz w:val="18"/>
                <w:szCs w:val="18"/>
              </w:rPr>
            </w:pPr>
            <w:r>
              <w:rPr>
                <w:rFonts w:hint="eastAsia"/>
                <w:sz w:val="18"/>
                <w:szCs w:val="18"/>
              </w:rPr>
              <w:t>2011.11.05</w:t>
            </w:r>
            <w:r w:rsidR="007F0E31">
              <w:rPr>
                <w:rFonts w:hint="eastAsia"/>
                <w:sz w:val="18"/>
                <w:szCs w:val="18"/>
              </w:rPr>
              <w:t>(토</w:t>
            </w:r>
            <w:r w:rsidR="00A53468">
              <w:rPr>
                <w:rFonts w:hint="eastAsia"/>
                <w:sz w:val="18"/>
                <w:szCs w:val="18"/>
              </w:rPr>
              <w:t xml:space="preserve">) </w:t>
            </w:r>
          </w:p>
        </w:tc>
      </w:tr>
      <w:tr w:rsidR="007F0E31" w:rsidRPr="003A30FD" w:rsidTr="00195AB2">
        <w:tc>
          <w:tcPr>
            <w:tcW w:w="2693" w:type="dxa"/>
          </w:tcPr>
          <w:p w:rsidR="007F0E31" w:rsidRPr="003A30FD" w:rsidRDefault="007F0E31" w:rsidP="004F647F">
            <w:pPr>
              <w:jc w:val="center"/>
              <w:rPr>
                <w:sz w:val="18"/>
                <w:szCs w:val="18"/>
              </w:rPr>
            </w:pPr>
            <w:r>
              <w:rPr>
                <w:rFonts w:hint="eastAsia"/>
                <w:sz w:val="18"/>
                <w:szCs w:val="18"/>
              </w:rPr>
              <w:t>합격자 발표일</w:t>
            </w:r>
          </w:p>
        </w:tc>
        <w:tc>
          <w:tcPr>
            <w:tcW w:w="6139" w:type="dxa"/>
          </w:tcPr>
          <w:p w:rsidR="007F0E31" w:rsidRDefault="00E14382" w:rsidP="004F647F">
            <w:pPr>
              <w:jc w:val="center"/>
              <w:rPr>
                <w:sz w:val="18"/>
                <w:szCs w:val="18"/>
              </w:rPr>
            </w:pPr>
            <w:r>
              <w:rPr>
                <w:rFonts w:hint="eastAsia"/>
                <w:sz w:val="18"/>
                <w:szCs w:val="18"/>
              </w:rPr>
              <w:t>2011.12.02</w:t>
            </w:r>
            <w:r w:rsidR="007F0E31">
              <w:rPr>
                <w:rFonts w:hint="eastAsia"/>
                <w:sz w:val="18"/>
                <w:szCs w:val="18"/>
              </w:rPr>
              <w:t>(</w:t>
            </w:r>
            <w:r w:rsidR="00A53468">
              <w:rPr>
                <w:rFonts w:hint="eastAsia"/>
                <w:sz w:val="18"/>
                <w:szCs w:val="18"/>
              </w:rPr>
              <w:t>금</w:t>
            </w:r>
            <w:r w:rsidR="007F0E31">
              <w:rPr>
                <w:rFonts w:hint="eastAsia"/>
                <w:sz w:val="18"/>
                <w:szCs w:val="18"/>
              </w:rPr>
              <w:t>) 예정</w:t>
            </w:r>
          </w:p>
        </w:tc>
      </w:tr>
    </w:tbl>
    <w:p w:rsidR="007F0E31" w:rsidRDefault="007F0E31" w:rsidP="00FF312E">
      <w:pPr>
        <w:jc w:val="right"/>
        <w:rPr>
          <w:sz w:val="18"/>
          <w:szCs w:val="18"/>
        </w:rPr>
      </w:pPr>
    </w:p>
    <w:p w:rsidR="00FF312E" w:rsidRPr="003A30FD" w:rsidRDefault="00FF312E" w:rsidP="00FF312E">
      <w:pPr>
        <w:jc w:val="right"/>
        <w:rPr>
          <w:sz w:val="18"/>
          <w:szCs w:val="18"/>
        </w:rPr>
      </w:pPr>
    </w:p>
    <w:p w:rsidR="005E1C0E" w:rsidRDefault="00195AB2" w:rsidP="005E1C0E">
      <w:pPr>
        <w:rPr>
          <w:b/>
          <w:sz w:val="18"/>
          <w:szCs w:val="18"/>
          <w:u w:val="single"/>
        </w:rPr>
      </w:pPr>
      <w:r w:rsidRPr="00195AB2">
        <w:rPr>
          <w:rFonts w:ascii="Arial" w:hAnsi="Arial" w:cs="Arial"/>
          <w:b/>
          <w:sz w:val="18"/>
          <w:szCs w:val="18"/>
        </w:rPr>
        <w:t>►</w:t>
      </w:r>
      <w:r w:rsidR="005E1C0E" w:rsidRPr="003A30FD">
        <w:rPr>
          <w:rFonts w:hint="eastAsia"/>
          <w:b/>
          <w:sz w:val="18"/>
          <w:szCs w:val="18"/>
          <w:u w:val="single"/>
        </w:rPr>
        <w:t>신입생 특전</w:t>
      </w:r>
    </w:p>
    <w:p w:rsidR="003A30FD" w:rsidRPr="003A30FD" w:rsidRDefault="003A30FD" w:rsidP="005E1C0E">
      <w:pPr>
        <w:rPr>
          <w:b/>
          <w:sz w:val="18"/>
          <w:szCs w:val="18"/>
          <w:u w:val="single"/>
        </w:rPr>
      </w:pPr>
    </w:p>
    <w:tbl>
      <w:tblPr>
        <w:tblStyle w:val="a6"/>
        <w:tblW w:w="0" w:type="auto"/>
        <w:tblInd w:w="392" w:type="dxa"/>
        <w:tblBorders>
          <w:top w:val="single" w:sz="12" w:space="0" w:color="auto"/>
          <w:left w:val="single" w:sz="12" w:space="0" w:color="auto"/>
          <w:bottom w:val="single" w:sz="12" w:space="0" w:color="auto"/>
          <w:right w:val="single" w:sz="12" w:space="0" w:color="auto"/>
        </w:tblBorders>
        <w:tblLook w:val="04A0"/>
      </w:tblPr>
      <w:tblGrid>
        <w:gridCol w:w="2693"/>
        <w:gridCol w:w="6139"/>
      </w:tblGrid>
      <w:tr w:rsidR="00867131" w:rsidRPr="003A30FD" w:rsidTr="00867131">
        <w:trPr>
          <w:trHeight w:val="313"/>
        </w:trPr>
        <w:tc>
          <w:tcPr>
            <w:tcW w:w="2693" w:type="dxa"/>
            <w:tcBorders>
              <w:top w:val="single" w:sz="12" w:space="0" w:color="auto"/>
              <w:bottom w:val="single" w:sz="12" w:space="0" w:color="auto"/>
            </w:tcBorders>
            <w:shd w:val="clear" w:color="auto" w:fill="D9D9D9" w:themeFill="background1" w:themeFillShade="D9"/>
          </w:tcPr>
          <w:p w:rsidR="00867131" w:rsidRPr="003A30FD" w:rsidRDefault="00867131" w:rsidP="009C68E3">
            <w:pPr>
              <w:jc w:val="center"/>
              <w:rPr>
                <w:b/>
                <w:sz w:val="18"/>
                <w:szCs w:val="18"/>
              </w:rPr>
            </w:pPr>
            <w:r w:rsidRPr="003A30FD">
              <w:rPr>
                <w:rFonts w:hint="eastAsia"/>
                <w:b/>
                <w:sz w:val="18"/>
                <w:szCs w:val="18"/>
              </w:rPr>
              <w:t>구   분</w:t>
            </w:r>
          </w:p>
        </w:tc>
        <w:tc>
          <w:tcPr>
            <w:tcW w:w="6139" w:type="dxa"/>
            <w:tcBorders>
              <w:top w:val="single" w:sz="12" w:space="0" w:color="auto"/>
              <w:bottom w:val="single" w:sz="12" w:space="0" w:color="auto"/>
            </w:tcBorders>
            <w:shd w:val="clear" w:color="auto" w:fill="D9D9D9" w:themeFill="background1" w:themeFillShade="D9"/>
          </w:tcPr>
          <w:p w:rsidR="00867131" w:rsidRPr="003A30FD" w:rsidRDefault="00195AB2" w:rsidP="009C68E3">
            <w:pPr>
              <w:jc w:val="center"/>
              <w:rPr>
                <w:b/>
                <w:sz w:val="18"/>
                <w:szCs w:val="18"/>
              </w:rPr>
            </w:pPr>
            <w:r>
              <w:rPr>
                <w:rFonts w:hint="eastAsia"/>
                <w:b/>
                <w:sz w:val="18"/>
                <w:szCs w:val="18"/>
              </w:rPr>
              <w:t>내   용</w:t>
            </w:r>
          </w:p>
        </w:tc>
      </w:tr>
      <w:tr w:rsidR="00867131" w:rsidRPr="003A30FD" w:rsidTr="00867131">
        <w:trPr>
          <w:trHeight w:val="312"/>
        </w:trPr>
        <w:tc>
          <w:tcPr>
            <w:tcW w:w="2693" w:type="dxa"/>
            <w:tcBorders>
              <w:top w:val="single" w:sz="12" w:space="0" w:color="auto"/>
            </w:tcBorders>
            <w:vAlign w:val="center"/>
          </w:tcPr>
          <w:p w:rsidR="00867131" w:rsidRPr="003A30FD" w:rsidRDefault="00867131" w:rsidP="00867131">
            <w:pPr>
              <w:jc w:val="center"/>
              <w:rPr>
                <w:b/>
                <w:sz w:val="18"/>
                <w:szCs w:val="18"/>
              </w:rPr>
            </w:pPr>
            <w:r w:rsidRPr="003A30FD">
              <w:rPr>
                <w:rFonts w:hint="eastAsia"/>
                <w:b/>
                <w:sz w:val="18"/>
                <w:szCs w:val="18"/>
              </w:rPr>
              <w:t>풍부한 장학금 지원</w:t>
            </w:r>
          </w:p>
        </w:tc>
        <w:tc>
          <w:tcPr>
            <w:tcW w:w="6139" w:type="dxa"/>
            <w:tcBorders>
              <w:top w:val="single" w:sz="12" w:space="0" w:color="auto"/>
            </w:tcBorders>
          </w:tcPr>
          <w:p w:rsidR="003A30FD" w:rsidRPr="003A30FD" w:rsidRDefault="003A30FD" w:rsidP="003A30FD">
            <w:pPr>
              <w:rPr>
                <w:sz w:val="18"/>
                <w:szCs w:val="18"/>
              </w:rPr>
            </w:pPr>
            <w:r w:rsidRPr="003A30FD">
              <w:rPr>
                <w:rFonts w:hint="eastAsia"/>
                <w:sz w:val="18"/>
                <w:szCs w:val="18"/>
              </w:rPr>
              <w:t xml:space="preserve">- </w:t>
            </w:r>
            <w:r w:rsidR="007F0E31">
              <w:rPr>
                <w:rFonts w:hint="eastAsia"/>
                <w:sz w:val="18"/>
                <w:szCs w:val="18"/>
              </w:rPr>
              <w:t>풀타임학생</w:t>
            </w:r>
            <w:r w:rsidR="00E54A76">
              <w:rPr>
                <w:rFonts w:hint="eastAsia"/>
                <w:sz w:val="18"/>
                <w:szCs w:val="18"/>
              </w:rPr>
              <w:t>전액</w:t>
            </w:r>
            <w:r w:rsidR="007F0E31">
              <w:rPr>
                <w:rFonts w:hint="eastAsia"/>
                <w:sz w:val="18"/>
                <w:szCs w:val="18"/>
              </w:rPr>
              <w:t xml:space="preserve"> 장학금 지급</w:t>
            </w:r>
          </w:p>
          <w:p w:rsidR="00867131" w:rsidRDefault="00867131" w:rsidP="008E0C64">
            <w:pPr>
              <w:rPr>
                <w:sz w:val="18"/>
                <w:szCs w:val="18"/>
              </w:rPr>
            </w:pPr>
            <w:r w:rsidRPr="003A30FD">
              <w:rPr>
                <w:rFonts w:hint="eastAsia"/>
                <w:sz w:val="18"/>
                <w:szCs w:val="18"/>
              </w:rPr>
              <w:t xml:space="preserve">- </w:t>
            </w:r>
            <w:r w:rsidR="003A30FD">
              <w:rPr>
                <w:rFonts w:hint="eastAsia"/>
                <w:sz w:val="18"/>
                <w:szCs w:val="18"/>
              </w:rPr>
              <w:t>풀타임</w:t>
            </w:r>
            <w:r w:rsidRPr="003A30FD">
              <w:rPr>
                <w:rFonts w:hint="eastAsia"/>
                <w:sz w:val="18"/>
                <w:szCs w:val="18"/>
              </w:rPr>
              <w:t>박사</w:t>
            </w:r>
            <w:r w:rsidR="003A30FD">
              <w:rPr>
                <w:rFonts w:hint="eastAsia"/>
                <w:sz w:val="18"/>
                <w:szCs w:val="18"/>
              </w:rPr>
              <w:t>과정</w:t>
            </w:r>
            <w:r w:rsidRPr="003A30FD">
              <w:rPr>
                <w:rFonts w:eastAsiaTheme="minorHAnsi"/>
                <w:sz w:val="18"/>
                <w:szCs w:val="18"/>
              </w:rPr>
              <w:t>→</w:t>
            </w:r>
            <w:r w:rsidRPr="003A30FD">
              <w:rPr>
                <w:rFonts w:hint="eastAsia"/>
                <w:sz w:val="18"/>
                <w:szCs w:val="18"/>
              </w:rPr>
              <w:t xml:space="preserve"> 연구원 특별 채용</w:t>
            </w:r>
            <w:r w:rsidR="00B15F61">
              <w:rPr>
                <w:rFonts w:hint="eastAsia"/>
                <w:sz w:val="18"/>
                <w:szCs w:val="18"/>
              </w:rPr>
              <w:t xml:space="preserve"> 기회 제공</w:t>
            </w:r>
          </w:p>
          <w:p w:rsidR="00A53468" w:rsidRDefault="00A53468" w:rsidP="008E0C64">
            <w:pPr>
              <w:rPr>
                <w:sz w:val="18"/>
                <w:szCs w:val="18"/>
              </w:rPr>
            </w:pPr>
            <w:r>
              <w:rPr>
                <w:rFonts w:hint="eastAsia"/>
                <w:sz w:val="18"/>
                <w:szCs w:val="18"/>
              </w:rPr>
              <w:t>- 성적우수장학금(등록금의 50%, 전학기 지급)</w:t>
            </w:r>
          </w:p>
          <w:p w:rsidR="00A53468" w:rsidRPr="003A30FD" w:rsidRDefault="00A53468" w:rsidP="008E0C64">
            <w:pPr>
              <w:rPr>
                <w:sz w:val="18"/>
                <w:szCs w:val="18"/>
              </w:rPr>
            </w:pPr>
            <w:r>
              <w:rPr>
                <w:rFonts w:hint="eastAsia"/>
                <w:sz w:val="18"/>
                <w:szCs w:val="18"/>
              </w:rPr>
              <w:t>- 연구조교장학금(등록금의 70%)</w:t>
            </w:r>
          </w:p>
        </w:tc>
      </w:tr>
      <w:tr w:rsidR="00867131" w:rsidRPr="003A30FD" w:rsidTr="00867131">
        <w:tc>
          <w:tcPr>
            <w:tcW w:w="2693" w:type="dxa"/>
            <w:vAlign w:val="center"/>
          </w:tcPr>
          <w:p w:rsidR="00867131" w:rsidRPr="003A30FD" w:rsidRDefault="00867131" w:rsidP="00867131">
            <w:pPr>
              <w:jc w:val="center"/>
              <w:rPr>
                <w:b/>
                <w:sz w:val="18"/>
                <w:szCs w:val="18"/>
              </w:rPr>
            </w:pPr>
            <w:r w:rsidRPr="003A30FD">
              <w:rPr>
                <w:rFonts w:hint="eastAsia"/>
                <w:b/>
                <w:sz w:val="18"/>
                <w:szCs w:val="18"/>
              </w:rPr>
              <w:t>해외 연수 기회 제공</w:t>
            </w:r>
          </w:p>
        </w:tc>
        <w:tc>
          <w:tcPr>
            <w:tcW w:w="6139" w:type="dxa"/>
          </w:tcPr>
          <w:p w:rsidR="00867131" w:rsidRPr="003A30FD" w:rsidRDefault="00867131" w:rsidP="00CC17D9">
            <w:pPr>
              <w:ind w:left="180" w:hangingChars="100" w:hanging="180"/>
              <w:rPr>
                <w:sz w:val="18"/>
                <w:szCs w:val="18"/>
              </w:rPr>
            </w:pPr>
            <w:r w:rsidRPr="003A30FD">
              <w:rPr>
                <w:rFonts w:hint="eastAsia"/>
                <w:sz w:val="18"/>
                <w:szCs w:val="18"/>
              </w:rPr>
              <w:t>- 해외인턴 지원</w:t>
            </w:r>
            <w:r w:rsidR="002A6AA3">
              <w:rPr>
                <w:rFonts w:hint="eastAsia"/>
                <w:sz w:val="18"/>
                <w:szCs w:val="18"/>
              </w:rPr>
              <w:t xml:space="preserve"> </w:t>
            </w:r>
          </w:p>
        </w:tc>
      </w:tr>
      <w:tr w:rsidR="00867131" w:rsidRPr="003A30FD" w:rsidTr="00867131">
        <w:tc>
          <w:tcPr>
            <w:tcW w:w="2693" w:type="dxa"/>
            <w:vAlign w:val="center"/>
          </w:tcPr>
          <w:p w:rsidR="00867131" w:rsidRPr="003A30FD" w:rsidRDefault="00867131" w:rsidP="00867131">
            <w:pPr>
              <w:jc w:val="center"/>
              <w:rPr>
                <w:b/>
                <w:w w:val="99"/>
                <w:sz w:val="18"/>
                <w:szCs w:val="18"/>
              </w:rPr>
            </w:pPr>
            <w:r w:rsidRPr="003A30FD">
              <w:rPr>
                <w:rFonts w:hint="eastAsia"/>
                <w:b/>
                <w:sz w:val="18"/>
                <w:szCs w:val="18"/>
              </w:rPr>
              <w:t>협력기관 인턴십 기회 제공</w:t>
            </w:r>
          </w:p>
        </w:tc>
        <w:tc>
          <w:tcPr>
            <w:tcW w:w="6139" w:type="dxa"/>
          </w:tcPr>
          <w:p w:rsidR="00867131" w:rsidRPr="003A30FD" w:rsidRDefault="00867131" w:rsidP="003A30FD">
            <w:pPr>
              <w:ind w:left="175" w:hangingChars="97" w:hanging="175"/>
              <w:jc w:val="left"/>
              <w:rPr>
                <w:sz w:val="18"/>
                <w:szCs w:val="18"/>
              </w:rPr>
            </w:pPr>
            <w:r w:rsidRPr="003A30FD">
              <w:rPr>
                <w:rFonts w:hint="eastAsia"/>
                <w:sz w:val="18"/>
                <w:szCs w:val="18"/>
              </w:rPr>
              <w:t>- 계절학기동안 협력기관에 인턴십 참여를 의무화</w:t>
            </w:r>
            <w:r w:rsidR="00CF03CD">
              <w:rPr>
                <w:rFonts w:hint="eastAsia"/>
                <w:sz w:val="18"/>
                <w:szCs w:val="18"/>
              </w:rPr>
              <w:t>(풀타임학생에 한함)</w:t>
            </w:r>
            <w:r w:rsidR="002A6AA3">
              <w:rPr>
                <w:sz w:val="18"/>
                <w:szCs w:val="18"/>
              </w:rPr>
              <w:br/>
            </w:r>
            <w:r w:rsidR="002A6AA3">
              <w:rPr>
                <w:rFonts w:hint="eastAsia"/>
                <w:sz w:val="18"/>
                <w:szCs w:val="18"/>
              </w:rPr>
              <w:t>(딜로이트컨설팅, 한국능률협회컨설팅, 한국생산성본부 등)</w:t>
            </w:r>
          </w:p>
        </w:tc>
      </w:tr>
      <w:tr w:rsidR="00867131" w:rsidRPr="003A30FD" w:rsidTr="00867131">
        <w:tc>
          <w:tcPr>
            <w:tcW w:w="2693" w:type="dxa"/>
            <w:vAlign w:val="center"/>
          </w:tcPr>
          <w:p w:rsidR="00867131" w:rsidRPr="003A30FD" w:rsidRDefault="00867131" w:rsidP="00867131">
            <w:pPr>
              <w:jc w:val="center"/>
              <w:rPr>
                <w:b/>
                <w:sz w:val="18"/>
                <w:szCs w:val="18"/>
              </w:rPr>
            </w:pPr>
            <w:r w:rsidRPr="003A30FD">
              <w:rPr>
                <w:rFonts w:hint="eastAsia"/>
                <w:b/>
                <w:sz w:val="18"/>
                <w:szCs w:val="18"/>
              </w:rPr>
              <w:t>대학원 기숙사 우선 배정</w:t>
            </w:r>
          </w:p>
        </w:tc>
        <w:tc>
          <w:tcPr>
            <w:tcW w:w="6139" w:type="dxa"/>
          </w:tcPr>
          <w:p w:rsidR="00867131" w:rsidRPr="003A30FD" w:rsidRDefault="00867131" w:rsidP="00867131">
            <w:pPr>
              <w:jc w:val="left"/>
              <w:rPr>
                <w:sz w:val="18"/>
                <w:szCs w:val="18"/>
              </w:rPr>
            </w:pPr>
            <w:r w:rsidRPr="003A30FD">
              <w:rPr>
                <w:rFonts w:hint="eastAsia"/>
                <w:sz w:val="18"/>
                <w:szCs w:val="18"/>
              </w:rPr>
              <w:t>- 학부생</w:t>
            </w:r>
            <w:r w:rsidR="00B15F61">
              <w:rPr>
                <w:rFonts w:hint="eastAsia"/>
                <w:sz w:val="18"/>
                <w:szCs w:val="18"/>
              </w:rPr>
              <w:t xml:space="preserve"> </w:t>
            </w:r>
            <w:r w:rsidRPr="003A30FD">
              <w:rPr>
                <w:rFonts w:hint="eastAsia"/>
                <w:sz w:val="18"/>
                <w:szCs w:val="18"/>
              </w:rPr>
              <w:t>멘토프로그램</w:t>
            </w:r>
            <w:r w:rsidR="00B15F61">
              <w:rPr>
                <w:rFonts w:hint="eastAsia"/>
                <w:sz w:val="18"/>
                <w:szCs w:val="18"/>
              </w:rPr>
              <w:t xml:space="preserve"> </w:t>
            </w:r>
            <w:r w:rsidRPr="003A30FD">
              <w:rPr>
                <w:rFonts w:hint="eastAsia"/>
                <w:sz w:val="18"/>
                <w:szCs w:val="18"/>
              </w:rPr>
              <w:t>참가</w:t>
            </w:r>
            <w:r w:rsidR="00B15F61">
              <w:rPr>
                <w:rFonts w:hint="eastAsia"/>
                <w:sz w:val="18"/>
                <w:szCs w:val="18"/>
              </w:rPr>
              <w:t xml:space="preserve"> </w:t>
            </w:r>
            <w:r w:rsidRPr="003A30FD">
              <w:rPr>
                <w:rFonts w:hint="eastAsia"/>
                <w:sz w:val="18"/>
                <w:szCs w:val="18"/>
              </w:rPr>
              <w:t>시 기숙사 비용 전액 면제</w:t>
            </w:r>
          </w:p>
        </w:tc>
      </w:tr>
    </w:tbl>
    <w:p w:rsidR="002A6AA3" w:rsidRPr="003A30FD" w:rsidRDefault="002A6AA3">
      <w:pPr>
        <w:rPr>
          <w:sz w:val="18"/>
          <w:szCs w:val="18"/>
        </w:rPr>
      </w:pPr>
    </w:p>
    <w:p w:rsidR="00C1491E" w:rsidRDefault="00195AB2" w:rsidP="00C1491E">
      <w:pPr>
        <w:rPr>
          <w:b/>
          <w:sz w:val="18"/>
          <w:szCs w:val="18"/>
          <w:u w:val="single"/>
        </w:rPr>
      </w:pPr>
      <w:r w:rsidRPr="00195AB2">
        <w:rPr>
          <w:rFonts w:ascii="Arial" w:hAnsi="Arial" w:cs="Arial"/>
          <w:b/>
          <w:sz w:val="18"/>
          <w:szCs w:val="18"/>
        </w:rPr>
        <w:t>►</w:t>
      </w:r>
      <w:r w:rsidR="00B32D76" w:rsidRPr="003A30FD">
        <w:rPr>
          <w:rFonts w:hint="eastAsia"/>
          <w:b/>
          <w:sz w:val="18"/>
          <w:szCs w:val="18"/>
          <w:u w:val="single"/>
        </w:rPr>
        <w:t>입학정보</w:t>
      </w:r>
    </w:p>
    <w:p w:rsidR="00C1491E" w:rsidRPr="00C1491E" w:rsidRDefault="00C1491E" w:rsidP="00C1491E">
      <w:pPr>
        <w:rPr>
          <w:b/>
          <w:sz w:val="18"/>
          <w:szCs w:val="18"/>
          <w:u w:val="single"/>
        </w:rPr>
      </w:pPr>
    </w:p>
    <w:p w:rsidR="00B32D76" w:rsidRDefault="00C1491E" w:rsidP="00C1491E">
      <w:pPr>
        <w:pStyle w:val="a3"/>
        <w:numPr>
          <w:ilvl w:val="0"/>
          <w:numId w:val="17"/>
        </w:numPr>
        <w:tabs>
          <w:tab w:val="clear" w:pos="1004"/>
          <w:tab w:val="num" w:pos="284"/>
        </w:tabs>
        <w:ind w:leftChars="0" w:left="426" w:hanging="284"/>
        <w:jc w:val="left"/>
        <w:rPr>
          <w:rFonts w:asciiTheme="minorEastAsia" w:hAnsiTheme="minorEastAsia"/>
          <w:sz w:val="18"/>
          <w:szCs w:val="18"/>
        </w:rPr>
      </w:pPr>
      <w:r>
        <w:rPr>
          <w:rFonts w:asciiTheme="minorEastAsia" w:hAnsiTheme="minorEastAsia" w:hint="eastAsia"/>
          <w:sz w:val="18"/>
          <w:szCs w:val="18"/>
        </w:rPr>
        <w:t>원서접수</w:t>
      </w:r>
      <w:r w:rsidR="00B32D76" w:rsidRPr="00C1491E">
        <w:rPr>
          <w:rFonts w:asciiTheme="minorEastAsia" w:hAnsiTheme="minorEastAsia" w:hint="eastAsia"/>
          <w:sz w:val="18"/>
          <w:szCs w:val="18"/>
        </w:rPr>
        <w:t xml:space="preserve"> :</w:t>
      </w:r>
      <w:r>
        <w:rPr>
          <w:rFonts w:asciiTheme="minorEastAsia" w:hAnsiTheme="minorEastAsia"/>
          <w:sz w:val="18"/>
          <w:szCs w:val="18"/>
        </w:rPr>
        <w:t>http://</w:t>
      </w:r>
      <w:r>
        <w:rPr>
          <w:rFonts w:asciiTheme="minorEastAsia" w:hAnsiTheme="minorEastAsia" w:hint="eastAsia"/>
          <w:sz w:val="18"/>
          <w:szCs w:val="18"/>
        </w:rPr>
        <w:t>www.sgs.hanyang.ac.kr</w:t>
      </w:r>
      <w:r>
        <w:rPr>
          <w:rFonts w:asciiTheme="minorEastAsia" w:hAnsiTheme="minorEastAsia"/>
          <w:sz w:val="18"/>
          <w:szCs w:val="18"/>
        </w:rPr>
        <w:t>/</w:t>
      </w:r>
    </w:p>
    <w:p w:rsidR="00C1491E" w:rsidRPr="00C1491E" w:rsidRDefault="00C1491E" w:rsidP="00C1491E">
      <w:pPr>
        <w:pStyle w:val="a3"/>
        <w:numPr>
          <w:ilvl w:val="0"/>
          <w:numId w:val="17"/>
        </w:numPr>
        <w:tabs>
          <w:tab w:val="clear" w:pos="1004"/>
          <w:tab w:val="num" w:pos="284"/>
        </w:tabs>
        <w:ind w:leftChars="0" w:left="426" w:hanging="284"/>
        <w:jc w:val="left"/>
        <w:rPr>
          <w:rFonts w:asciiTheme="minorEastAsia" w:hAnsiTheme="minorEastAsia"/>
          <w:sz w:val="18"/>
          <w:szCs w:val="18"/>
        </w:rPr>
      </w:pPr>
      <w:r w:rsidRPr="00C1491E">
        <w:rPr>
          <w:rFonts w:asciiTheme="minorEastAsia" w:hAnsiTheme="minorEastAsia" w:hint="eastAsia"/>
          <w:sz w:val="18"/>
          <w:szCs w:val="18"/>
        </w:rPr>
        <w:t>홈페이지 :</w:t>
      </w:r>
      <w:r>
        <w:rPr>
          <w:rFonts w:asciiTheme="minorEastAsia" w:hAnsiTheme="minorEastAsia"/>
          <w:sz w:val="18"/>
          <w:szCs w:val="18"/>
        </w:rPr>
        <w:t>http://mc.hanyang.ac.kr/</w:t>
      </w:r>
    </w:p>
    <w:p w:rsidR="00B32D76" w:rsidRPr="00C1491E" w:rsidRDefault="00B32D76" w:rsidP="00C1491E">
      <w:pPr>
        <w:pStyle w:val="a3"/>
        <w:numPr>
          <w:ilvl w:val="0"/>
          <w:numId w:val="17"/>
        </w:numPr>
        <w:tabs>
          <w:tab w:val="clear" w:pos="1004"/>
          <w:tab w:val="num" w:pos="284"/>
        </w:tabs>
        <w:ind w:leftChars="0" w:left="426" w:hanging="284"/>
        <w:jc w:val="left"/>
        <w:rPr>
          <w:rFonts w:asciiTheme="minorEastAsia" w:hAnsiTheme="minorEastAsia"/>
          <w:sz w:val="18"/>
          <w:szCs w:val="18"/>
        </w:rPr>
      </w:pPr>
      <w:r w:rsidRPr="00C1491E">
        <w:rPr>
          <w:rFonts w:asciiTheme="minorEastAsia" w:hAnsiTheme="minorEastAsia" w:hint="eastAsia"/>
          <w:sz w:val="18"/>
          <w:szCs w:val="18"/>
        </w:rPr>
        <w:t>E-</w:t>
      </w:r>
      <w:r w:rsidR="003A30FD" w:rsidRPr="00C1491E">
        <w:rPr>
          <w:rFonts w:asciiTheme="minorEastAsia" w:hAnsiTheme="minorEastAsia" w:hint="eastAsia"/>
          <w:sz w:val="18"/>
          <w:szCs w:val="18"/>
        </w:rPr>
        <w:t>MAIL</w:t>
      </w:r>
      <w:r w:rsidRPr="00C1491E">
        <w:rPr>
          <w:rFonts w:asciiTheme="minorEastAsia" w:hAnsiTheme="minorEastAsia" w:hint="eastAsia"/>
          <w:sz w:val="18"/>
          <w:szCs w:val="18"/>
        </w:rPr>
        <w:t xml:space="preserve"> :</w:t>
      </w:r>
      <w:r w:rsidR="002B4A24" w:rsidRPr="00C1491E">
        <w:rPr>
          <w:rFonts w:asciiTheme="minorEastAsia" w:hAnsiTheme="minorEastAsia" w:hint="eastAsia"/>
          <w:sz w:val="18"/>
          <w:szCs w:val="18"/>
        </w:rPr>
        <w:t xml:space="preserve"> mcmaster@hanyang.ac.kr</w:t>
      </w:r>
    </w:p>
    <w:p w:rsidR="00B32D76" w:rsidRPr="00C1491E" w:rsidRDefault="00B32D76" w:rsidP="00C1491E">
      <w:pPr>
        <w:pStyle w:val="a3"/>
        <w:numPr>
          <w:ilvl w:val="0"/>
          <w:numId w:val="17"/>
        </w:numPr>
        <w:tabs>
          <w:tab w:val="clear" w:pos="1004"/>
          <w:tab w:val="num" w:pos="284"/>
        </w:tabs>
        <w:ind w:leftChars="0" w:left="426" w:hanging="284"/>
        <w:jc w:val="left"/>
        <w:rPr>
          <w:rFonts w:asciiTheme="minorEastAsia" w:hAnsiTheme="minorEastAsia"/>
          <w:sz w:val="18"/>
          <w:szCs w:val="18"/>
        </w:rPr>
      </w:pPr>
      <w:r w:rsidRPr="00C1491E">
        <w:rPr>
          <w:rFonts w:asciiTheme="minorEastAsia" w:hAnsiTheme="minorEastAsia" w:hint="eastAsia"/>
          <w:sz w:val="18"/>
          <w:szCs w:val="18"/>
        </w:rPr>
        <w:t>기타문의 : 한양대학교 일반대학원 경영컨설팅학과</w:t>
      </w:r>
    </w:p>
    <w:p w:rsidR="00B32D76" w:rsidRPr="00C1491E" w:rsidRDefault="00B32D76" w:rsidP="00C1491E">
      <w:pPr>
        <w:ind w:leftChars="142" w:left="284" w:firstLineChars="500" w:firstLine="900"/>
        <w:jc w:val="left"/>
        <w:rPr>
          <w:rFonts w:asciiTheme="minorEastAsia" w:hAnsiTheme="minorEastAsia"/>
          <w:sz w:val="18"/>
          <w:szCs w:val="18"/>
        </w:rPr>
      </w:pPr>
      <w:r w:rsidRPr="00C1491E">
        <w:rPr>
          <w:rFonts w:asciiTheme="minorEastAsia" w:hAnsiTheme="minorEastAsia" w:hint="eastAsia"/>
          <w:sz w:val="18"/>
          <w:szCs w:val="18"/>
        </w:rPr>
        <w:t>TEL : (</w:t>
      </w:r>
      <w:r w:rsidR="00C3389B" w:rsidRPr="00C1491E">
        <w:rPr>
          <w:rFonts w:asciiTheme="minorEastAsia" w:hAnsiTheme="minorEastAsia" w:hint="eastAsia"/>
          <w:sz w:val="18"/>
          <w:szCs w:val="18"/>
        </w:rPr>
        <w:t>031)400-503</w:t>
      </w:r>
      <w:r w:rsidR="00CC17D9">
        <w:rPr>
          <w:rFonts w:asciiTheme="minorEastAsia" w:hAnsiTheme="minorEastAsia" w:hint="eastAsia"/>
          <w:sz w:val="18"/>
          <w:szCs w:val="18"/>
        </w:rPr>
        <w:t>6</w:t>
      </w:r>
      <w:r w:rsidR="00E14382">
        <w:rPr>
          <w:rFonts w:asciiTheme="minorEastAsia" w:hAnsiTheme="minorEastAsia" w:hint="eastAsia"/>
          <w:sz w:val="18"/>
          <w:szCs w:val="18"/>
        </w:rPr>
        <w:t xml:space="preserve"> </w:t>
      </w:r>
      <w:r w:rsidR="00C3389B" w:rsidRPr="00C1491E">
        <w:rPr>
          <w:rFonts w:asciiTheme="minorEastAsia" w:hAnsiTheme="minorEastAsia" w:hint="eastAsia"/>
          <w:sz w:val="18"/>
          <w:szCs w:val="18"/>
        </w:rPr>
        <w:t>FAX : (031)</w:t>
      </w:r>
      <w:r w:rsidR="00E14382">
        <w:rPr>
          <w:rFonts w:asciiTheme="minorEastAsia" w:hAnsiTheme="minorEastAsia" w:hint="eastAsia"/>
          <w:sz w:val="18"/>
          <w:szCs w:val="18"/>
        </w:rPr>
        <w:t>436-8105</w:t>
      </w:r>
      <w:bookmarkStart w:id="0" w:name="_GoBack"/>
      <w:bookmarkEnd w:id="0"/>
    </w:p>
    <w:tbl>
      <w:tblPr>
        <w:tblW w:w="5000" w:type="pct"/>
        <w:jc w:val="center"/>
        <w:tblCellSpacing w:w="0" w:type="dxa"/>
        <w:tblCellMar>
          <w:left w:w="0" w:type="dxa"/>
          <w:right w:w="0" w:type="dxa"/>
        </w:tblCellMar>
        <w:tblLook w:val="04A0"/>
      </w:tblPr>
      <w:tblGrid>
        <w:gridCol w:w="9026"/>
      </w:tblGrid>
      <w:tr w:rsidR="00B32D76" w:rsidRPr="00C1491E">
        <w:trPr>
          <w:tblCellSpacing w:w="0" w:type="dxa"/>
          <w:jc w:val="center"/>
        </w:trPr>
        <w:tc>
          <w:tcPr>
            <w:tcW w:w="0" w:type="auto"/>
            <w:hideMark/>
          </w:tcPr>
          <w:tbl>
            <w:tblPr>
              <w:tblW w:w="9600" w:type="dxa"/>
              <w:jc w:val="center"/>
              <w:tblCellSpacing w:w="0" w:type="dxa"/>
              <w:tblCellMar>
                <w:left w:w="0" w:type="dxa"/>
                <w:right w:w="0" w:type="dxa"/>
              </w:tblCellMar>
              <w:tblLook w:val="04A0"/>
            </w:tblPr>
            <w:tblGrid>
              <w:gridCol w:w="9600"/>
            </w:tblGrid>
            <w:tr w:rsidR="00B32D76" w:rsidRPr="00C1491E">
              <w:trPr>
                <w:tblCellSpacing w:w="0" w:type="dxa"/>
                <w:jc w:val="center"/>
              </w:trPr>
              <w:tc>
                <w:tcPr>
                  <w:tcW w:w="0" w:type="auto"/>
                  <w:vAlign w:val="center"/>
                  <w:hideMark/>
                </w:tcPr>
                <w:p w:rsidR="00B32D76" w:rsidRPr="00C1491E" w:rsidRDefault="00B32D76" w:rsidP="00C1491E">
                  <w:pPr>
                    <w:jc w:val="left"/>
                    <w:rPr>
                      <w:rFonts w:asciiTheme="minorEastAsia" w:hAnsiTheme="minorEastAsia" w:cs="굴림"/>
                      <w:sz w:val="18"/>
                      <w:szCs w:val="18"/>
                    </w:rPr>
                  </w:pPr>
                </w:p>
              </w:tc>
            </w:tr>
          </w:tbl>
          <w:p w:rsidR="00B32D76" w:rsidRPr="00C1491E" w:rsidRDefault="00B32D76" w:rsidP="00C1491E">
            <w:pPr>
              <w:jc w:val="left"/>
              <w:rPr>
                <w:rFonts w:asciiTheme="minorEastAsia" w:hAnsiTheme="minorEastAsia" w:cs="굴림"/>
                <w:sz w:val="18"/>
                <w:szCs w:val="18"/>
              </w:rPr>
            </w:pPr>
          </w:p>
        </w:tc>
      </w:tr>
    </w:tbl>
    <w:p w:rsidR="00867131" w:rsidRPr="00C1491E" w:rsidRDefault="00867131" w:rsidP="00C1491E">
      <w:pPr>
        <w:jc w:val="left"/>
        <w:rPr>
          <w:rFonts w:asciiTheme="minorEastAsia" w:hAnsiTheme="minorEastAsia"/>
          <w:sz w:val="18"/>
          <w:szCs w:val="18"/>
        </w:rPr>
      </w:pPr>
    </w:p>
    <w:sectPr w:rsidR="00867131" w:rsidRPr="00C1491E" w:rsidSect="003A30FD">
      <w:pgSz w:w="11906" w:h="16838"/>
      <w:pgMar w:top="1418" w:right="1440" w:bottom="1134"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058" w:rsidRDefault="00332058" w:rsidP="0083776C">
      <w:r>
        <w:separator/>
      </w:r>
    </w:p>
  </w:endnote>
  <w:endnote w:type="continuationSeparator" w:id="1">
    <w:p w:rsidR="00332058" w:rsidRDefault="00332058" w:rsidP="0083776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20002A87" w:usb1="80000000" w:usb2="00000008" w:usb3="00000000" w:csb0="000001FF" w:csb1="00000000"/>
  </w:font>
  <w:font w:name="굴림">
    <w:altName w:val="Gulim"/>
    <w:panose1 w:val="020B0600000101010101"/>
    <w:charset w:val="81"/>
    <w:family w:val="roman"/>
    <w:notTrueType/>
    <w:pitch w:val="fixed"/>
    <w:sig w:usb0="00000001" w:usb1="09060000" w:usb2="00000010" w:usb3="00000000" w:csb0="00080000" w:csb1="00000000"/>
  </w:font>
  <w:font w:name="+mn-cs">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058" w:rsidRDefault="00332058" w:rsidP="0083776C">
      <w:r>
        <w:separator/>
      </w:r>
    </w:p>
  </w:footnote>
  <w:footnote w:type="continuationSeparator" w:id="1">
    <w:p w:rsidR="00332058" w:rsidRDefault="00332058" w:rsidP="008377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87940"/>
    <w:multiLevelType w:val="hybridMultilevel"/>
    <w:tmpl w:val="B164C55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3C96E48"/>
    <w:multiLevelType w:val="hybridMultilevel"/>
    <w:tmpl w:val="7F264D26"/>
    <w:lvl w:ilvl="0" w:tplc="DADA5B06">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09B92641"/>
    <w:multiLevelType w:val="hybridMultilevel"/>
    <w:tmpl w:val="2792788C"/>
    <w:lvl w:ilvl="0" w:tplc="D6E0E776">
      <w:start w:val="5"/>
      <w:numFmt w:val="bullet"/>
      <w:lvlText w:val="-"/>
      <w:lvlJc w:val="left"/>
      <w:pPr>
        <w:ind w:left="720" w:hanging="360"/>
      </w:pPr>
      <w:rPr>
        <w:rFonts w:ascii="맑은 고딕" w:eastAsia="맑은 고딕" w:hAnsi="맑은 고딕" w:cstheme="minorBidi" w:hint="eastAsia"/>
      </w:rPr>
    </w:lvl>
    <w:lvl w:ilvl="1" w:tplc="04090003" w:tentative="1">
      <w:start w:val="1"/>
      <w:numFmt w:val="bullet"/>
      <w:lvlText w:val=""/>
      <w:lvlJc w:val="left"/>
      <w:pPr>
        <w:ind w:left="1160" w:hanging="400"/>
      </w:pPr>
      <w:rPr>
        <w:rFonts w:ascii="Wingdings" w:hAnsi="Wingdings" w:hint="default"/>
      </w:rPr>
    </w:lvl>
    <w:lvl w:ilvl="2" w:tplc="04090005" w:tentative="1">
      <w:start w:val="1"/>
      <w:numFmt w:val="bullet"/>
      <w:lvlText w:val=""/>
      <w:lvlJc w:val="left"/>
      <w:pPr>
        <w:ind w:left="1560" w:hanging="400"/>
      </w:pPr>
      <w:rPr>
        <w:rFonts w:ascii="Wingdings" w:hAnsi="Wingdings"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3">
    <w:nsid w:val="0B0B5298"/>
    <w:multiLevelType w:val="hybridMultilevel"/>
    <w:tmpl w:val="F3E2ECCA"/>
    <w:lvl w:ilvl="0" w:tplc="8FA8A116">
      <w:start w:val="1"/>
      <w:numFmt w:val="bullet"/>
      <w:lvlText w:val="•"/>
      <w:lvlJc w:val="left"/>
      <w:pPr>
        <w:ind w:left="1600" w:hanging="400"/>
      </w:pPr>
      <w:rPr>
        <w:rFonts w:ascii="Arial" w:hAnsi="Arial" w:hint="default"/>
      </w:rPr>
    </w:lvl>
    <w:lvl w:ilvl="1" w:tplc="04090003" w:tentative="1">
      <w:start w:val="1"/>
      <w:numFmt w:val="bullet"/>
      <w:lvlText w:val=""/>
      <w:lvlJc w:val="left"/>
      <w:pPr>
        <w:ind w:left="2000" w:hanging="400"/>
      </w:pPr>
      <w:rPr>
        <w:rFonts w:ascii="Wingdings" w:hAnsi="Wingdings" w:hint="default"/>
      </w:rPr>
    </w:lvl>
    <w:lvl w:ilvl="2" w:tplc="04090005" w:tentative="1">
      <w:start w:val="1"/>
      <w:numFmt w:val="bullet"/>
      <w:lvlText w:val=""/>
      <w:lvlJc w:val="left"/>
      <w:pPr>
        <w:ind w:left="2400" w:hanging="400"/>
      </w:pPr>
      <w:rPr>
        <w:rFonts w:ascii="Wingdings" w:hAnsi="Wingdings" w:hint="default"/>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abstractNum w:abstractNumId="4">
    <w:nsid w:val="19F6326B"/>
    <w:multiLevelType w:val="hybridMultilevel"/>
    <w:tmpl w:val="022EFF9E"/>
    <w:lvl w:ilvl="0" w:tplc="8EDE5E18">
      <w:start w:val="1"/>
      <w:numFmt w:val="bullet"/>
      <w:lvlText w:val="–"/>
      <w:lvlJc w:val="left"/>
      <w:pPr>
        <w:tabs>
          <w:tab w:val="num" w:pos="720"/>
        </w:tabs>
        <w:ind w:left="720" w:hanging="360"/>
      </w:pPr>
      <w:rPr>
        <w:rFonts w:ascii="Arial" w:hAnsi="Arial" w:hint="default"/>
      </w:rPr>
    </w:lvl>
    <w:lvl w:ilvl="1" w:tplc="31FE5FA2" w:tentative="1">
      <w:start w:val="1"/>
      <w:numFmt w:val="bullet"/>
      <w:lvlText w:val="•"/>
      <w:lvlJc w:val="left"/>
      <w:pPr>
        <w:tabs>
          <w:tab w:val="num" w:pos="1440"/>
        </w:tabs>
        <w:ind w:left="1440" w:hanging="360"/>
      </w:pPr>
      <w:rPr>
        <w:rFonts w:ascii="Arial" w:hAnsi="Arial" w:hint="default"/>
      </w:rPr>
    </w:lvl>
    <w:lvl w:ilvl="2" w:tplc="3028D1C0" w:tentative="1">
      <w:start w:val="1"/>
      <w:numFmt w:val="bullet"/>
      <w:lvlText w:val="•"/>
      <w:lvlJc w:val="left"/>
      <w:pPr>
        <w:tabs>
          <w:tab w:val="num" w:pos="2160"/>
        </w:tabs>
        <w:ind w:left="2160" w:hanging="360"/>
      </w:pPr>
      <w:rPr>
        <w:rFonts w:ascii="Arial" w:hAnsi="Arial" w:hint="default"/>
      </w:rPr>
    </w:lvl>
    <w:lvl w:ilvl="3" w:tplc="4F04CACA" w:tentative="1">
      <w:start w:val="1"/>
      <w:numFmt w:val="bullet"/>
      <w:lvlText w:val="•"/>
      <w:lvlJc w:val="left"/>
      <w:pPr>
        <w:tabs>
          <w:tab w:val="num" w:pos="2880"/>
        </w:tabs>
        <w:ind w:left="2880" w:hanging="360"/>
      </w:pPr>
      <w:rPr>
        <w:rFonts w:ascii="Arial" w:hAnsi="Arial" w:hint="default"/>
      </w:rPr>
    </w:lvl>
    <w:lvl w:ilvl="4" w:tplc="2BE66360" w:tentative="1">
      <w:start w:val="1"/>
      <w:numFmt w:val="bullet"/>
      <w:lvlText w:val="•"/>
      <w:lvlJc w:val="left"/>
      <w:pPr>
        <w:tabs>
          <w:tab w:val="num" w:pos="3600"/>
        </w:tabs>
        <w:ind w:left="3600" w:hanging="360"/>
      </w:pPr>
      <w:rPr>
        <w:rFonts w:ascii="Arial" w:hAnsi="Arial" w:hint="default"/>
      </w:rPr>
    </w:lvl>
    <w:lvl w:ilvl="5" w:tplc="D5EA227A" w:tentative="1">
      <w:start w:val="1"/>
      <w:numFmt w:val="bullet"/>
      <w:lvlText w:val="•"/>
      <w:lvlJc w:val="left"/>
      <w:pPr>
        <w:tabs>
          <w:tab w:val="num" w:pos="4320"/>
        </w:tabs>
        <w:ind w:left="4320" w:hanging="360"/>
      </w:pPr>
      <w:rPr>
        <w:rFonts w:ascii="Arial" w:hAnsi="Arial" w:hint="default"/>
      </w:rPr>
    </w:lvl>
    <w:lvl w:ilvl="6" w:tplc="2EBA1140" w:tentative="1">
      <w:start w:val="1"/>
      <w:numFmt w:val="bullet"/>
      <w:lvlText w:val="•"/>
      <w:lvlJc w:val="left"/>
      <w:pPr>
        <w:tabs>
          <w:tab w:val="num" w:pos="5040"/>
        </w:tabs>
        <w:ind w:left="5040" w:hanging="360"/>
      </w:pPr>
      <w:rPr>
        <w:rFonts w:ascii="Arial" w:hAnsi="Arial" w:hint="default"/>
      </w:rPr>
    </w:lvl>
    <w:lvl w:ilvl="7" w:tplc="45541DD2" w:tentative="1">
      <w:start w:val="1"/>
      <w:numFmt w:val="bullet"/>
      <w:lvlText w:val="•"/>
      <w:lvlJc w:val="left"/>
      <w:pPr>
        <w:tabs>
          <w:tab w:val="num" w:pos="5760"/>
        </w:tabs>
        <w:ind w:left="5760" w:hanging="360"/>
      </w:pPr>
      <w:rPr>
        <w:rFonts w:ascii="Arial" w:hAnsi="Arial" w:hint="default"/>
      </w:rPr>
    </w:lvl>
    <w:lvl w:ilvl="8" w:tplc="60EEFFC2" w:tentative="1">
      <w:start w:val="1"/>
      <w:numFmt w:val="bullet"/>
      <w:lvlText w:val="•"/>
      <w:lvlJc w:val="left"/>
      <w:pPr>
        <w:tabs>
          <w:tab w:val="num" w:pos="6480"/>
        </w:tabs>
        <w:ind w:left="6480" w:hanging="360"/>
      </w:pPr>
      <w:rPr>
        <w:rFonts w:ascii="Arial" w:hAnsi="Arial" w:hint="default"/>
      </w:rPr>
    </w:lvl>
  </w:abstractNum>
  <w:abstractNum w:abstractNumId="5">
    <w:nsid w:val="1A2D61E8"/>
    <w:multiLevelType w:val="hybridMultilevel"/>
    <w:tmpl w:val="9FA61D84"/>
    <w:lvl w:ilvl="0" w:tplc="D5C44C7C">
      <w:start w:val="5"/>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1E431F66"/>
    <w:multiLevelType w:val="hybridMultilevel"/>
    <w:tmpl w:val="D376F854"/>
    <w:lvl w:ilvl="0" w:tplc="0F4E60B0">
      <w:start w:val="21"/>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28C667CF"/>
    <w:multiLevelType w:val="multilevel"/>
    <w:tmpl w:val="C05E9028"/>
    <w:lvl w:ilvl="0">
      <w:start w:val="1"/>
      <w:numFmt w:val="decimal"/>
      <w:lvlText w:val="%1."/>
      <w:lvlJc w:val="left"/>
      <w:pPr>
        <w:ind w:left="340" w:hanging="340"/>
      </w:pPr>
      <w:rPr>
        <w:rFonts w:hint="eastAsia"/>
      </w:rPr>
    </w:lvl>
    <w:lvl w:ilvl="1">
      <w:start w:val="1"/>
      <w:numFmt w:val="ganada"/>
      <w:lvlText w:val="%2."/>
      <w:lvlJc w:val="left"/>
      <w:pPr>
        <w:ind w:left="680" w:hanging="340"/>
      </w:pPr>
      <w:rPr>
        <w:rFonts w:hint="eastAsia"/>
      </w:rPr>
    </w:lvl>
    <w:lvl w:ilvl="2">
      <w:start w:val="1"/>
      <w:numFmt w:val="decimal"/>
      <w:lvlText w:val="%3)"/>
      <w:lvlJc w:val="left"/>
      <w:pPr>
        <w:ind w:left="1020" w:hanging="340"/>
      </w:pPr>
      <w:rPr>
        <w:rFonts w:hint="eastAsia"/>
      </w:rPr>
    </w:lvl>
    <w:lvl w:ilvl="3">
      <w:start w:val="1"/>
      <w:numFmt w:val="ganada"/>
      <w:lvlText w:val="%4)"/>
      <w:lvlJc w:val="left"/>
      <w:pPr>
        <w:ind w:left="1360" w:hanging="340"/>
      </w:pPr>
      <w:rPr>
        <w:rFonts w:hint="eastAsia"/>
      </w:rPr>
    </w:lvl>
    <w:lvl w:ilvl="4">
      <w:start w:val="1"/>
      <w:numFmt w:val="decimal"/>
      <w:lvlText w:val="(%5)"/>
      <w:lvlJc w:val="left"/>
      <w:pPr>
        <w:ind w:left="1700" w:hanging="340"/>
      </w:pPr>
      <w:rPr>
        <w:rFonts w:hint="eastAsia"/>
      </w:rPr>
    </w:lvl>
    <w:lvl w:ilvl="5">
      <w:start w:val="1"/>
      <w:numFmt w:val="ganada"/>
      <w:lvlText w:val="(%6)"/>
      <w:lvlJc w:val="left"/>
      <w:pPr>
        <w:ind w:left="2040" w:hanging="340"/>
      </w:pPr>
      <w:rPr>
        <w:rFonts w:hint="eastAsia"/>
      </w:rPr>
    </w:lvl>
    <w:lvl w:ilvl="6">
      <w:start w:val="1"/>
      <w:numFmt w:val="none"/>
      <w:lvlText w:val=""/>
      <w:lvlJc w:val="left"/>
      <w:pPr>
        <w:ind w:left="2380" w:hanging="340"/>
      </w:pPr>
      <w:rPr>
        <w:rFonts w:hint="eastAsia"/>
      </w:rPr>
    </w:lvl>
    <w:lvl w:ilvl="7">
      <w:start w:val="1"/>
      <w:numFmt w:val="none"/>
      <w:lvlText w:val=""/>
      <w:lvlJc w:val="left"/>
      <w:pPr>
        <w:ind w:left="2720" w:hanging="340"/>
      </w:pPr>
      <w:rPr>
        <w:rFonts w:hint="eastAsia"/>
      </w:rPr>
    </w:lvl>
    <w:lvl w:ilvl="8">
      <w:start w:val="1"/>
      <w:numFmt w:val="none"/>
      <w:lvlText w:val=""/>
      <w:lvlJc w:val="left"/>
      <w:pPr>
        <w:ind w:left="3060" w:hanging="340"/>
      </w:pPr>
      <w:rPr>
        <w:rFonts w:hint="eastAsia"/>
      </w:rPr>
    </w:lvl>
  </w:abstractNum>
  <w:abstractNum w:abstractNumId="8">
    <w:nsid w:val="2ADA23B0"/>
    <w:multiLevelType w:val="hybridMultilevel"/>
    <w:tmpl w:val="BAF87628"/>
    <w:lvl w:ilvl="0" w:tplc="8FA8A116">
      <w:start w:val="1"/>
      <w:numFmt w:val="bullet"/>
      <w:lvlText w:val="•"/>
      <w:lvlJc w:val="left"/>
      <w:pPr>
        <w:tabs>
          <w:tab w:val="num" w:pos="1004"/>
        </w:tabs>
        <w:ind w:left="1004" w:hanging="36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2DC946D8"/>
    <w:multiLevelType w:val="hybridMultilevel"/>
    <w:tmpl w:val="248669DC"/>
    <w:lvl w:ilvl="0" w:tplc="8BDAA55C">
      <w:start w:val="2009"/>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35EE2B19"/>
    <w:multiLevelType w:val="hybridMultilevel"/>
    <w:tmpl w:val="504E2F6C"/>
    <w:lvl w:ilvl="0" w:tplc="2BD63FBA">
      <w:numFmt w:val="bullet"/>
      <w:lvlText w:val="-"/>
      <w:lvlJc w:val="left"/>
      <w:pPr>
        <w:ind w:left="644" w:hanging="360"/>
      </w:pPr>
      <w:rPr>
        <w:rFonts w:ascii="맑은 고딕" w:eastAsia="맑은 고딕" w:hAnsi="맑은 고딕" w:cstheme="minorBidi" w:hint="eastAsia"/>
      </w:rPr>
    </w:lvl>
    <w:lvl w:ilvl="1" w:tplc="04090003" w:tentative="1">
      <w:start w:val="1"/>
      <w:numFmt w:val="bullet"/>
      <w:lvlText w:val=""/>
      <w:lvlJc w:val="left"/>
      <w:pPr>
        <w:ind w:left="1084" w:hanging="400"/>
      </w:pPr>
      <w:rPr>
        <w:rFonts w:ascii="Wingdings" w:hAnsi="Wingdings" w:hint="default"/>
      </w:rPr>
    </w:lvl>
    <w:lvl w:ilvl="2" w:tplc="04090005" w:tentative="1">
      <w:start w:val="1"/>
      <w:numFmt w:val="bullet"/>
      <w:lvlText w:val=""/>
      <w:lvlJc w:val="left"/>
      <w:pPr>
        <w:ind w:left="1484" w:hanging="400"/>
      </w:pPr>
      <w:rPr>
        <w:rFonts w:ascii="Wingdings" w:hAnsi="Wingdings" w:hint="default"/>
      </w:rPr>
    </w:lvl>
    <w:lvl w:ilvl="3" w:tplc="04090001" w:tentative="1">
      <w:start w:val="1"/>
      <w:numFmt w:val="bullet"/>
      <w:lvlText w:val=""/>
      <w:lvlJc w:val="left"/>
      <w:pPr>
        <w:ind w:left="1884" w:hanging="400"/>
      </w:pPr>
      <w:rPr>
        <w:rFonts w:ascii="Wingdings" w:hAnsi="Wingdings" w:hint="default"/>
      </w:rPr>
    </w:lvl>
    <w:lvl w:ilvl="4" w:tplc="04090003" w:tentative="1">
      <w:start w:val="1"/>
      <w:numFmt w:val="bullet"/>
      <w:lvlText w:val=""/>
      <w:lvlJc w:val="left"/>
      <w:pPr>
        <w:ind w:left="2284" w:hanging="400"/>
      </w:pPr>
      <w:rPr>
        <w:rFonts w:ascii="Wingdings" w:hAnsi="Wingdings" w:hint="default"/>
      </w:rPr>
    </w:lvl>
    <w:lvl w:ilvl="5" w:tplc="04090005" w:tentative="1">
      <w:start w:val="1"/>
      <w:numFmt w:val="bullet"/>
      <w:lvlText w:val=""/>
      <w:lvlJc w:val="left"/>
      <w:pPr>
        <w:ind w:left="2684" w:hanging="400"/>
      </w:pPr>
      <w:rPr>
        <w:rFonts w:ascii="Wingdings" w:hAnsi="Wingdings" w:hint="default"/>
      </w:rPr>
    </w:lvl>
    <w:lvl w:ilvl="6" w:tplc="04090001" w:tentative="1">
      <w:start w:val="1"/>
      <w:numFmt w:val="bullet"/>
      <w:lvlText w:val=""/>
      <w:lvlJc w:val="left"/>
      <w:pPr>
        <w:ind w:left="3084" w:hanging="400"/>
      </w:pPr>
      <w:rPr>
        <w:rFonts w:ascii="Wingdings" w:hAnsi="Wingdings" w:hint="default"/>
      </w:rPr>
    </w:lvl>
    <w:lvl w:ilvl="7" w:tplc="04090003" w:tentative="1">
      <w:start w:val="1"/>
      <w:numFmt w:val="bullet"/>
      <w:lvlText w:val=""/>
      <w:lvlJc w:val="left"/>
      <w:pPr>
        <w:ind w:left="3484" w:hanging="400"/>
      </w:pPr>
      <w:rPr>
        <w:rFonts w:ascii="Wingdings" w:hAnsi="Wingdings" w:hint="default"/>
      </w:rPr>
    </w:lvl>
    <w:lvl w:ilvl="8" w:tplc="04090005" w:tentative="1">
      <w:start w:val="1"/>
      <w:numFmt w:val="bullet"/>
      <w:lvlText w:val=""/>
      <w:lvlJc w:val="left"/>
      <w:pPr>
        <w:ind w:left="3884" w:hanging="400"/>
      </w:pPr>
      <w:rPr>
        <w:rFonts w:ascii="Wingdings" w:hAnsi="Wingdings" w:hint="default"/>
      </w:rPr>
    </w:lvl>
  </w:abstractNum>
  <w:abstractNum w:abstractNumId="11">
    <w:nsid w:val="3D9C4DE9"/>
    <w:multiLevelType w:val="multilevel"/>
    <w:tmpl w:val="C05E9028"/>
    <w:lvl w:ilvl="0">
      <w:start w:val="1"/>
      <w:numFmt w:val="decimal"/>
      <w:lvlText w:val="%1."/>
      <w:lvlJc w:val="left"/>
      <w:pPr>
        <w:ind w:left="340" w:hanging="340"/>
      </w:pPr>
      <w:rPr>
        <w:rFonts w:hint="eastAsia"/>
      </w:rPr>
    </w:lvl>
    <w:lvl w:ilvl="1">
      <w:start w:val="1"/>
      <w:numFmt w:val="ganada"/>
      <w:lvlText w:val="%2."/>
      <w:lvlJc w:val="left"/>
      <w:pPr>
        <w:ind w:left="680" w:hanging="340"/>
      </w:pPr>
      <w:rPr>
        <w:rFonts w:hint="eastAsia"/>
      </w:rPr>
    </w:lvl>
    <w:lvl w:ilvl="2">
      <w:start w:val="1"/>
      <w:numFmt w:val="decimal"/>
      <w:lvlText w:val="%3)"/>
      <w:lvlJc w:val="left"/>
      <w:pPr>
        <w:ind w:left="1020" w:hanging="340"/>
      </w:pPr>
      <w:rPr>
        <w:rFonts w:hint="eastAsia"/>
      </w:rPr>
    </w:lvl>
    <w:lvl w:ilvl="3">
      <w:start w:val="1"/>
      <w:numFmt w:val="ganada"/>
      <w:lvlText w:val="%4)"/>
      <w:lvlJc w:val="left"/>
      <w:pPr>
        <w:ind w:left="1360" w:hanging="340"/>
      </w:pPr>
      <w:rPr>
        <w:rFonts w:hint="eastAsia"/>
      </w:rPr>
    </w:lvl>
    <w:lvl w:ilvl="4">
      <w:start w:val="1"/>
      <w:numFmt w:val="decimal"/>
      <w:lvlText w:val="(%5)"/>
      <w:lvlJc w:val="left"/>
      <w:pPr>
        <w:ind w:left="1700" w:hanging="340"/>
      </w:pPr>
      <w:rPr>
        <w:rFonts w:hint="eastAsia"/>
      </w:rPr>
    </w:lvl>
    <w:lvl w:ilvl="5">
      <w:start w:val="1"/>
      <w:numFmt w:val="ganada"/>
      <w:lvlText w:val="(%6)"/>
      <w:lvlJc w:val="left"/>
      <w:pPr>
        <w:ind w:left="2040" w:hanging="340"/>
      </w:pPr>
      <w:rPr>
        <w:rFonts w:hint="eastAsia"/>
      </w:rPr>
    </w:lvl>
    <w:lvl w:ilvl="6">
      <w:start w:val="1"/>
      <w:numFmt w:val="none"/>
      <w:lvlText w:val=""/>
      <w:lvlJc w:val="left"/>
      <w:pPr>
        <w:ind w:left="2380" w:hanging="340"/>
      </w:pPr>
      <w:rPr>
        <w:rFonts w:hint="eastAsia"/>
      </w:rPr>
    </w:lvl>
    <w:lvl w:ilvl="7">
      <w:start w:val="1"/>
      <w:numFmt w:val="none"/>
      <w:lvlText w:val=""/>
      <w:lvlJc w:val="left"/>
      <w:pPr>
        <w:ind w:left="2720" w:hanging="340"/>
      </w:pPr>
      <w:rPr>
        <w:rFonts w:hint="eastAsia"/>
      </w:rPr>
    </w:lvl>
    <w:lvl w:ilvl="8">
      <w:start w:val="1"/>
      <w:numFmt w:val="none"/>
      <w:lvlText w:val=""/>
      <w:lvlJc w:val="left"/>
      <w:pPr>
        <w:ind w:left="3060" w:hanging="340"/>
      </w:pPr>
      <w:rPr>
        <w:rFonts w:hint="eastAsia"/>
      </w:rPr>
    </w:lvl>
  </w:abstractNum>
  <w:abstractNum w:abstractNumId="12">
    <w:nsid w:val="3DD6723D"/>
    <w:multiLevelType w:val="multilevel"/>
    <w:tmpl w:val="C05E9028"/>
    <w:lvl w:ilvl="0">
      <w:start w:val="1"/>
      <w:numFmt w:val="decimal"/>
      <w:lvlText w:val="%1."/>
      <w:lvlJc w:val="left"/>
      <w:pPr>
        <w:ind w:left="340" w:hanging="340"/>
      </w:pPr>
      <w:rPr>
        <w:rFonts w:hint="eastAsia"/>
      </w:rPr>
    </w:lvl>
    <w:lvl w:ilvl="1">
      <w:start w:val="1"/>
      <w:numFmt w:val="ganada"/>
      <w:lvlText w:val="%2."/>
      <w:lvlJc w:val="left"/>
      <w:pPr>
        <w:ind w:left="680" w:hanging="340"/>
      </w:pPr>
      <w:rPr>
        <w:rFonts w:hint="eastAsia"/>
      </w:rPr>
    </w:lvl>
    <w:lvl w:ilvl="2">
      <w:start w:val="1"/>
      <w:numFmt w:val="decimal"/>
      <w:lvlText w:val="%3)"/>
      <w:lvlJc w:val="left"/>
      <w:pPr>
        <w:ind w:left="1020" w:hanging="340"/>
      </w:pPr>
      <w:rPr>
        <w:rFonts w:hint="eastAsia"/>
      </w:rPr>
    </w:lvl>
    <w:lvl w:ilvl="3">
      <w:start w:val="1"/>
      <w:numFmt w:val="ganada"/>
      <w:lvlText w:val="%4)"/>
      <w:lvlJc w:val="left"/>
      <w:pPr>
        <w:ind w:left="1360" w:hanging="340"/>
      </w:pPr>
      <w:rPr>
        <w:rFonts w:hint="eastAsia"/>
      </w:rPr>
    </w:lvl>
    <w:lvl w:ilvl="4">
      <w:start w:val="1"/>
      <w:numFmt w:val="decimal"/>
      <w:lvlText w:val="(%5)"/>
      <w:lvlJc w:val="left"/>
      <w:pPr>
        <w:ind w:left="1700" w:hanging="340"/>
      </w:pPr>
      <w:rPr>
        <w:rFonts w:hint="eastAsia"/>
      </w:rPr>
    </w:lvl>
    <w:lvl w:ilvl="5">
      <w:start w:val="1"/>
      <w:numFmt w:val="ganada"/>
      <w:lvlText w:val="(%6)"/>
      <w:lvlJc w:val="left"/>
      <w:pPr>
        <w:ind w:left="2040" w:hanging="340"/>
      </w:pPr>
      <w:rPr>
        <w:rFonts w:hint="eastAsia"/>
      </w:rPr>
    </w:lvl>
    <w:lvl w:ilvl="6">
      <w:start w:val="1"/>
      <w:numFmt w:val="none"/>
      <w:lvlText w:val=""/>
      <w:lvlJc w:val="left"/>
      <w:pPr>
        <w:ind w:left="2380" w:hanging="340"/>
      </w:pPr>
      <w:rPr>
        <w:rFonts w:hint="eastAsia"/>
      </w:rPr>
    </w:lvl>
    <w:lvl w:ilvl="7">
      <w:start w:val="1"/>
      <w:numFmt w:val="none"/>
      <w:lvlText w:val=""/>
      <w:lvlJc w:val="left"/>
      <w:pPr>
        <w:ind w:left="2720" w:hanging="340"/>
      </w:pPr>
      <w:rPr>
        <w:rFonts w:hint="eastAsia"/>
      </w:rPr>
    </w:lvl>
    <w:lvl w:ilvl="8">
      <w:start w:val="1"/>
      <w:numFmt w:val="none"/>
      <w:lvlText w:val=""/>
      <w:lvlJc w:val="left"/>
      <w:pPr>
        <w:ind w:left="3060" w:hanging="340"/>
      </w:pPr>
      <w:rPr>
        <w:rFonts w:hint="eastAsia"/>
      </w:rPr>
    </w:lvl>
  </w:abstractNum>
  <w:abstractNum w:abstractNumId="13">
    <w:nsid w:val="3F4E48FB"/>
    <w:multiLevelType w:val="hybridMultilevel"/>
    <w:tmpl w:val="F8F8F60E"/>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41C9748B"/>
    <w:multiLevelType w:val="hybridMultilevel"/>
    <w:tmpl w:val="86D2AED6"/>
    <w:lvl w:ilvl="0" w:tplc="CB842B4A">
      <w:start w:val="1"/>
      <w:numFmt w:val="bullet"/>
      <w:lvlText w:val="•"/>
      <w:lvlJc w:val="left"/>
      <w:pPr>
        <w:tabs>
          <w:tab w:val="num" w:pos="720"/>
        </w:tabs>
        <w:ind w:left="720" w:hanging="360"/>
      </w:pPr>
      <w:rPr>
        <w:rFonts w:ascii="Arial" w:hAnsi="Arial" w:hint="default"/>
      </w:rPr>
    </w:lvl>
    <w:lvl w:ilvl="1" w:tplc="31FE5FA2" w:tentative="1">
      <w:start w:val="1"/>
      <w:numFmt w:val="bullet"/>
      <w:lvlText w:val="•"/>
      <w:lvlJc w:val="left"/>
      <w:pPr>
        <w:tabs>
          <w:tab w:val="num" w:pos="1440"/>
        </w:tabs>
        <w:ind w:left="1440" w:hanging="360"/>
      </w:pPr>
      <w:rPr>
        <w:rFonts w:ascii="Arial" w:hAnsi="Arial" w:hint="default"/>
      </w:rPr>
    </w:lvl>
    <w:lvl w:ilvl="2" w:tplc="3028D1C0" w:tentative="1">
      <w:start w:val="1"/>
      <w:numFmt w:val="bullet"/>
      <w:lvlText w:val="•"/>
      <w:lvlJc w:val="left"/>
      <w:pPr>
        <w:tabs>
          <w:tab w:val="num" w:pos="2160"/>
        </w:tabs>
        <w:ind w:left="2160" w:hanging="360"/>
      </w:pPr>
      <w:rPr>
        <w:rFonts w:ascii="Arial" w:hAnsi="Arial" w:hint="default"/>
      </w:rPr>
    </w:lvl>
    <w:lvl w:ilvl="3" w:tplc="4F04CACA" w:tentative="1">
      <w:start w:val="1"/>
      <w:numFmt w:val="bullet"/>
      <w:lvlText w:val="•"/>
      <w:lvlJc w:val="left"/>
      <w:pPr>
        <w:tabs>
          <w:tab w:val="num" w:pos="2880"/>
        </w:tabs>
        <w:ind w:left="2880" w:hanging="360"/>
      </w:pPr>
      <w:rPr>
        <w:rFonts w:ascii="Arial" w:hAnsi="Arial" w:hint="default"/>
      </w:rPr>
    </w:lvl>
    <w:lvl w:ilvl="4" w:tplc="2BE66360" w:tentative="1">
      <w:start w:val="1"/>
      <w:numFmt w:val="bullet"/>
      <w:lvlText w:val="•"/>
      <w:lvlJc w:val="left"/>
      <w:pPr>
        <w:tabs>
          <w:tab w:val="num" w:pos="3600"/>
        </w:tabs>
        <w:ind w:left="3600" w:hanging="360"/>
      </w:pPr>
      <w:rPr>
        <w:rFonts w:ascii="Arial" w:hAnsi="Arial" w:hint="default"/>
      </w:rPr>
    </w:lvl>
    <w:lvl w:ilvl="5" w:tplc="D5EA227A" w:tentative="1">
      <w:start w:val="1"/>
      <w:numFmt w:val="bullet"/>
      <w:lvlText w:val="•"/>
      <w:lvlJc w:val="left"/>
      <w:pPr>
        <w:tabs>
          <w:tab w:val="num" w:pos="4320"/>
        </w:tabs>
        <w:ind w:left="4320" w:hanging="360"/>
      </w:pPr>
      <w:rPr>
        <w:rFonts w:ascii="Arial" w:hAnsi="Arial" w:hint="default"/>
      </w:rPr>
    </w:lvl>
    <w:lvl w:ilvl="6" w:tplc="2EBA1140" w:tentative="1">
      <w:start w:val="1"/>
      <w:numFmt w:val="bullet"/>
      <w:lvlText w:val="•"/>
      <w:lvlJc w:val="left"/>
      <w:pPr>
        <w:tabs>
          <w:tab w:val="num" w:pos="5040"/>
        </w:tabs>
        <w:ind w:left="5040" w:hanging="360"/>
      </w:pPr>
      <w:rPr>
        <w:rFonts w:ascii="Arial" w:hAnsi="Arial" w:hint="default"/>
      </w:rPr>
    </w:lvl>
    <w:lvl w:ilvl="7" w:tplc="45541DD2" w:tentative="1">
      <w:start w:val="1"/>
      <w:numFmt w:val="bullet"/>
      <w:lvlText w:val="•"/>
      <w:lvlJc w:val="left"/>
      <w:pPr>
        <w:tabs>
          <w:tab w:val="num" w:pos="5760"/>
        </w:tabs>
        <w:ind w:left="5760" w:hanging="360"/>
      </w:pPr>
      <w:rPr>
        <w:rFonts w:ascii="Arial" w:hAnsi="Arial" w:hint="default"/>
      </w:rPr>
    </w:lvl>
    <w:lvl w:ilvl="8" w:tplc="60EEFFC2" w:tentative="1">
      <w:start w:val="1"/>
      <w:numFmt w:val="bullet"/>
      <w:lvlText w:val="•"/>
      <w:lvlJc w:val="left"/>
      <w:pPr>
        <w:tabs>
          <w:tab w:val="num" w:pos="6480"/>
        </w:tabs>
        <w:ind w:left="6480" w:hanging="360"/>
      </w:pPr>
      <w:rPr>
        <w:rFonts w:ascii="Arial" w:hAnsi="Arial" w:hint="default"/>
      </w:rPr>
    </w:lvl>
  </w:abstractNum>
  <w:abstractNum w:abstractNumId="15">
    <w:nsid w:val="4EC64C4E"/>
    <w:multiLevelType w:val="multilevel"/>
    <w:tmpl w:val="C05E9028"/>
    <w:lvl w:ilvl="0">
      <w:start w:val="1"/>
      <w:numFmt w:val="decimal"/>
      <w:lvlText w:val="%1."/>
      <w:lvlJc w:val="left"/>
      <w:pPr>
        <w:ind w:left="340" w:hanging="340"/>
      </w:pPr>
      <w:rPr>
        <w:rFonts w:hint="eastAsia"/>
      </w:rPr>
    </w:lvl>
    <w:lvl w:ilvl="1">
      <w:start w:val="1"/>
      <w:numFmt w:val="ganada"/>
      <w:lvlText w:val="%2."/>
      <w:lvlJc w:val="left"/>
      <w:pPr>
        <w:ind w:left="680" w:hanging="340"/>
      </w:pPr>
      <w:rPr>
        <w:rFonts w:hint="eastAsia"/>
      </w:rPr>
    </w:lvl>
    <w:lvl w:ilvl="2">
      <w:start w:val="1"/>
      <w:numFmt w:val="decimal"/>
      <w:lvlText w:val="%3)"/>
      <w:lvlJc w:val="left"/>
      <w:pPr>
        <w:ind w:left="1020" w:hanging="340"/>
      </w:pPr>
      <w:rPr>
        <w:rFonts w:hint="eastAsia"/>
      </w:rPr>
    </w:lvl>
    <w:lvl w:ilvl="3">
      <w:start w:val="1"/>
      <w:numFmt w:val="ganada"/>
      <w:lvlText w:val="%4)"/>
      <w:lvlJc w:val="left"/>
      <w:pPr>
        <w:ind w:left="1360" w:hanging="340"/>
      </w:pPr>
      <w:rPr>
        <w:rFonts w:hint="eastAsia"/>
      </w:rPr>
    </w:lvl>
    <w:lvl w:ilvl="4">
      <w:start w:val="1"/>
      <w:numFmt w:val="decimal"/>
      <w:lvlText w:val="(%5)"/>
      <w:lvlJc w:val="left"/>
      <w:pPr>
        <w:ind w:left="1700" w:hanging="340"/>
      </w:pPr>
      <w:rPr>
        <w:rFonts w:hint="eastAsia"/>
      </w:rPr>
    </w:lvl>
    <w:lvl w:ilvl="5">
      <w:start w:val="1"/>
      <w:numFmt w:val="ganada"/>
      <w:lvlText w:val="(%6)"/>
      <w:lvlJc w:val="left"/>
      <w:pPr>
        <w:ind w:left="2040" w:hanging="340"/>
      </w:pPr>
      <w:rPr>
        <w:rFonts w:hint="eastAsia"/>
      </w:rPr>
    </w:lvl>
    <w:lvl w:ilvl="6">
      <w:start w:val="1"/>
      <w:numFmt w:val="none"/>
      <w:lvlText w:val=""/>
      <w:lvlJc w:val="left"/>
      <w:pPr>
        <w:ind w:left="2380" w:hanging="340"/>
      </w:pPr>
      <w:rPr>
        <w:rFonts w:hint="eastAsia"/>
      </w:rPr>
    </w:lvl>
    <w:lvl w:ilvl="7">
      <w:start w:val="1"/>
      <w:numFmt w:val="none"/>
      <w:lvlText w:val=""/>
      <w:lvlJc w:val="left"/>
      <w:pPr>
        <w:ind w:left="2720" w:hanging="340"/>
      </w:pPr>
      <w:rPr>
        <w:rFonts w:hint="eastAsia"/>
      </w:rPr>
    </w:lvl>
    <w:lvl w:ilvl="8">
      <w:start w:val="1"/>
      <w:numFmt w:val="none"/>
      <w:lvlText w:val=""/>
      <w:lvlJc w:val="left"/>
      <w:pPr>
        <w:ind w:left="3060" w:hanging="340"/>
      </w:pPr>
      <w:rPr>
        <w:rFonts w:hint="eastAsia"/>
      </w:rPr>
    </w:lvl>
  </w:abstractNum>
  <w:abstractNum w:abstractNumId="16">
    <w:nsid w:val="4EDF003E"/>
    <w:multiLevelType w:val="hybridMultilevel"/>
    <w:tmpl w:val="F21A9A98"/>
    <w:lvl w:ilvl="0" w:tplc="48AA003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57D55BC0"/>
    <w:multiLevelType w:val="hybridMultilevel"/>
    <w:tmpl w:val="353A5106"/>
    <w:lvl w:ilvl="0" w:tplc="317CABA4">
      <w:start w:val="2009"/>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5B06304C"/>
    <w:multiLevelType w:val="hybridMultilevel"/>
    <w:tmpl w:val="09D0D032"/>
    <w:lvl w:ilvl="0" w:tplc="882C881A">
      <w:start w:val="1"/>
      <w:numFmt w:val="bullet"/>
      <w:lvlText w:val="•"/>
      <w:lvlJc w:val="left"/>
      <w:pPr>
        <w:tabs>
          <w:tab w:val="num" w:pos="720"/>
        </w:tabs>
        <w:ind w:left="720" w:hanging="360"/>
      </w:pPr>
      <w:rPr>
        <w:rFonts w:ascii="Arial" w:hAnsi="Arial" w:hint="default"/>
      </w:rPr>
    </w:lvl>
    <w:lvl w:ilvl="1" w:tplc="C9DA6572" w:tentative="1">
      <w:start w:val="1"/>
      <w:numFmt w:val="bullet"/>
      <w:lvlText w:val="•"/>
      <w:lvlJc w:val="left"/>
      <w:pPr>
        <w:tabs>
          <w:tab w:val="num" w:pos="1440"/>
        </w:tabs>
        <w:ind w:left="1440" w:hanging="360"/>
      </w:pPr>
      <w:rPr>
        <w:rFonts w:ascii="Arial" w:hAnsi="Arial" w:hint="default"/>
      </w:rPr>
    </w:lvl>
    <w:lvl w:ilvl="2" w:tplc="37A4F17A" w:tentative="1">
      <w:start w:val="1"/>
      <w:numFmt w:val="bullet"/>
      <w:lvlText w:val="•"/>
      <w:lvlJc w:val="left"/>
      <w:pPr>
        <w:tabs>
          <w:tab w:val="num" w:pos="2160"/>
        </w:tabs>
        <w:ind w:left="2160" w:hanging="360"/>
      </w:pPr>
      <w:rPr>
        <w:rFonts w:ascii="Arial" w:hAnsi="Arial" w:hint="default"/>
      </w:rPr>
    </w:lvl>
    <w:lvl w:ilvl="3" w:tplc="6D0AA99E" w:tentative="1">
      <w:start w:val="1"/>
      <w:numFmt w:val="bullet"/>
      <w:lvlText w:val="•"/>
      <w:lvlJc w:val="left"/>
      <w:pPr>
        <w:tabs>
          <w:tab w:val="num" w:pos="2880"/>
        </w:tabs>
        <w:ind w:left="2880" w:hanging="360"/>
      </w:pPr>
      <w:rPr>
        <w:rFonts w:ascii="Arial" w:hAnsi="Arial" w:hint="default"/>
      </w:rPr>
    </w:lvl>
    <w:lvl w:ilvl="4" w:tplc="95C4E5F4" w:tentative="1">
      <w:start w:val="1"/>
      <w:numFmt w:val="bullet"/>
      <w:lvlText w:val="•"/>
      <w:lvlJc w:val="left"/>
      <w:pPr>
        <w:tabs>
          <w:tab w:val="num" w:pos="3600"/>
        </w:tabs>
        <w:ind w:left="3600" w:hanging="360"/>
      </w:pPr>
      <w:rPr>
        <w:rFonts w:ascii="Arial" w:hAnsi="Arial" w:hint="default"/>
      </w:rPr>
    </w:lvl>
    <w:lvl w:ilvl="5" w:tplc="5D2E0910" w:tentative="1">
      <w:start w:val="1"/>
      <w:numFmt w:val="bullet"/>
      <w:lvlText w:val="•"/>
      <w:lvlJc w:val="left"/>
      <w:pPr>
        <w:tabs>
          <w:tab w:val="num" w:pos="4320"/>
        </w:tabs>
        <w:ind w:left="4320" w:hanging="360"/>
      </w:pPr>
      <w:rPr>
        <w:rFonts w:ascii="Arial" w:hAnsi="Arial" w:hint="default"/>
      </w:rPr>
    </w:lvl>
    <w:lvl w:ilvl="6" w:tplc="E6D643D8" w:tentative="1">
      <w:start w:val="1"/>
      <w:numFmt w:val="bullet"/>
      <w:lvlText w:val="•"/>
      <w:lvlJc w:val="left"/>
      <w:pPr>
        <w:tabs>
          <w:tab w:val="num" w:pos="5040"/>
        </w:tabs>
        <w:ind w:left="5040" w:hanging="360"/>
      </w:pPr>
      <w:rPr>
        <w:rFonts w:ascii="Arial" w:hAnsi="Arial" w:hint="default"/>
      </w:rPr>
    </w:lvl>
    <w:lvl w:ilvl="7" w:tplc="35209E5A" w:tentative="1">
      <w:start w:val="1"/>
      <w:numFmt w:val="bullet"/>
      <w:lvlText w:val="•"/>
      <w:lvlJc w:val="left"/>
      <w:pPr>
        <w:tabs>
          <w:tab w:val="num" w:pos="5760"/>
        </w:tabs>
        <w:ind w:left="5760" w:hanging="360"/>
      </w:pPr>
      <w:rPr>
        <w:rFonts w:ascii="Arial" w:hAnsi="Arial" w:hint="default"/>
      </w:rPr>
    </w:lvl>
    <w:lvl w:ilvl="8" w:tplc="69CAD5A0" w:tentative="1">
      <w:start w:val="1"/>
      <w:numFmt w:val="bullet"/>
      <w:lvlText w:val="•"/>
      <w:lvlJc w:val="left"/>
      <w:pPr>
        <w:tabs>
          <w:tab w:val="num" w:pos="6480"/>
        </w:tabs>
        <w:ind w:left="6480" w:hanging="360"/>
      </w:pPr>
      <w:rPr>
        <w:rFonts w:ascii="Arial" w:hAnsi="Arial" w:hint="default"/>
      </w:rPr>
    </w:lvl>
  </w:abstractNum>
  <w:abstractNum w:abstractNumId="19">
    <w:nsid w:val="69326D0D"/>
    <w:multiLevelType w:val="hybridMultilevel"/>
    <w:tmpl w:val="B7A26E48"/>
    <w:lvl w:ilvl="0" w:tplc="58ECD61C">
      <w:start w:val="1"/>
      <w:numFmt w:val="bullet"/>
      <w:lvlText w:val="•"/>
      <w:lvlJc w:val="left"/>
      <w:pPr>
        <w:tabs>
          <w:tab w:val="num" w:pos="720"/>
        </w:tabs>
        <w:ind w:left="720" w:hanging="360"/>
      </w:pPr>
      <w:rPr>
        <w:rFonts w:ascii="Arial" w:hAnsi="Arial" w:hint="default"/>
      </w:rPr>
    </w:lvl>
    <w:lvl w:ilvl="1" w:tplc="97343E90" w:tentative="1">
      <w:start w:val="1"/>
      <w:numFmt w:val="bullet"/>
      <w:lvlText w:val="•"/>
      <w:lvlJc w:val="left"/>
      <w:pPr>
        <w:tabs>
          <w:tab w:val="num" w:pos="1440"/>
        </w:tabs>
        <w:ind w:left="1440" w:hanging="360"/>
      </w:pPr>
      <w:rPr>
        <w:rFonts w:ascii="Arial" w:hAnsi="Arial" w:hint="default"/>
      </w:rPr>
    </w:lvl>
    <w:lvl w:ilvl="2" w:tplc="9DC050D0" w:tentative="1">
      <w:start w:val="1"/>
      <w:numFmt w:val="bullet"/>
      <w:lvlText w:val="•"/>
      <w:lvlJc w:val="left"/>
      <w:pPr>
        <w:tabs>
          <w:tab w:val="num" w:pos="2160"/>
        </w:tabs>
        <w:ind w:left="2160" w:hanging="360"/>
      </w:pPr>
      <w:rPr>
        <w:rFonts w:ascii="Arial" w:hAnsi="Arial" w:hint="default"/>
      </w:rPr>
    </w:lvl>
    <w:lvl w:ilvl="3" w:tplc="B6D0C8E8" w:tentative="1">
      <w:start w:val="1"/>
      <w:numFmt w:val="bullet"/>
      <w:lvlText w:val="•"/>
      <w:lvlJc w:val="left"/>
      <w:pPr>
        <w:tabs>
          <w:tab w:val="num" w:pos="2880"/>
        </w:tabs>
        <w:ind w:left="2880" w:hanging="360"/>
      </w:pPr>
      <w:rPr>
        <w:rFonts w:ascii="Arial" w:hAnsi="Arial" w:hint="default"/>
      </w:rPr>
    </w:lvl>
    <w:lvl w:ilvl="4" w:tplc="19BA3BB4" w:tentative="1">
      <w:start w:val="1"/>
      <w:numFmt w:val="bullet"/>
      <w:lvlText w:val="•"/>
      <w:lvlJc w:val="left"/>
      <w:pPr>
        <w:tabs>
          <w:tab w:val="num" w:pos="3600"/>
        </w:tabs>
        <w:ind w:left="3600" w:hanging="360"/>
      </w:pPr>
      <w:rPr>
        <w:rFonts w:ascii="Arial" w:hAnsi="Arial" w:hint="default"/>
      </w:rPr>
    </w:lvl>
    <w:lvl w:ilvl="5" w:tplc="EF0E8C1C" w:tentative="1">
      <w:start w:val="1"/>
      <w:numFmt w:val="bullet"/>
      <w:lvlText w:val="•"/>
      <w:lvlJc w:val="left"/>
      <w:pPr>
        <w:tabs>
          <w:tab w:val="num" w:pos="4320"/>
        </w:tabs>
        <w:ind w:left="4320" w:hanging="360"/>
      </w:pPr>
      <w:rPr>
        <w:rFonts w:ascii="Arial" w:hAnsi="Arial" w:hint="default"/>
      </w:rPr>
    </w:lvl>
    <w:lvl w:ilvl="6" w:tplc="757A22D8" w:tentative="1">
      <w:start w:val="1"/>
      <w:numFmt w:val="bullet"/>
      <w:lvlText w:val="•"/>
      <w:lvlJc w:val="left"/>
      <w:pPr>
        <w:tabs>
          <w:tab w:val="num" w:pos="5040"/>
        </w:tabs>
        <w:ind w:left="5040" w:hanging="360"/>
      </w:pPr>
      <w:rPr>
        <w:rFonts w:ascii="Arial" w:hAnsi="Arial" w:hint="default"/>
      </w:rPr>
    </w:lvl>
    <w:lvl w:ilvl="7" w:tplc="3B1858F2" w:tentative="1">
      <w:start w:val="1"/>
      <w:numFmt w:val="bullet"/>
      <w:lvlText w:val="•"/>
      <w:lvlJc w:val="left"/>
      <w:pPr>
        <w:tabs>
          <w:tab w:val="num" w:pos="5760"/>
        </w:tabs>
        <w:ind w:left="5760" w:hanging="360"/>
      </w:pPr>
      <w:rPr>
        <w:rFonts w:ascii="Arial" w:hAnsi="Arial" w:hint="default"/>
      </w:rPr>
    </w:lvl>
    <w:lvl w:ilvl="8" w:tplc="C8969C74" w:tentative="1">
      <w:start w:val="1"/>
      <w:numFmt w:val="bullet"/>
      <w:lvlText w:val="•"/>
      <w:lvlJc w:val="left"/>
      <w:pPr>
        <w:tabs>
          <w:tab w:val="num" w:pos="6480"/>
        </w:tabs>
        <w:ind w:left="6480" w:hanging="360"/>
      </w:pPr>
      <w:rPr>
        <w:rFonts w:ascii="Arial" w:hAnsi="Arial" w:hint="default"/>
      </w:rPr>
    </w:lvl>
  </w:abstractNum>
  <w:abstractNum w:abstractNumId="20">
    <w:nsid w:val="6D7560D6"/>
    <w:multiLevelType w:val="multilevel"/>
    <w:tmpl w:val="C05E9028"/>
    <w:lvl w:ilvl="0">
      <w:start w:val="1"/>
      <w:numFmt w:val="decimal"/>
      <w:lvlText w:val="%1."/>
      <w:lvlJc w:val="left"/>
      <w:pPr>
        <w:ind w:left="340" w:hanging="340"/>
      </w:pPr>
      <w:rPr>
        <w:rFonts w:hint="eastAsia"/>
      </w:rPr>
    </w:lvl>
    <w:lvl w:ilvl="1">
      <w:start w:val="1"/>
      <w:numFmt w:val="ganada"/>
      <w:lvlText w:val="%2."/>
      <w:lvlJc w:val="left"/>
      <w:pPr>
        <w:ind w:left="680" w:hanging="340"/>
      </w:pPr>
      <w:rPr>
        <w:rFonts w:hint="eastAsia"/>
      </w:rPr>
    </w:lvl>
    <w:lvl w:ilvl="2">
      <w:start w:val="1"/>
      <w:numFmt w:val="decimal"/>
      <w:lvlText w:val="%3)"/>
      <w:lvlJc w:val="left"/>
      <w:pPr>
        <w:ind w:left="1020" w:hanging="340"/>
      </w:pPr>
      <w:rPr>
        <w:rFonts w:hint="eastAsia"/>
      </w:rPr>
    </w:lvl>
    <w:lvl w:ilvl="3">
      <w:start w:val="1"/>
      <w:numFmt w:val="ganada"/>
      <w:lvlText w:val="%4)"/>
      <w:lvlJc w:val="left"/>
      <w:pPr>
        <w:ind w:left="1360" w:hanging="340"/>
      </w:pPr>
      <w:rPr>
        <w:rFonts w:hint="eastAsia"/>
      </w:rPr>
    </w:lvl>
    <w:lvl w:ilvl="4">
      <w:start w:val="1"/>
      <w:numFmt w:val="decimal"/>
      <w:lvlText w:val="(%5)"/>
      <w:lvlJc w:val="left"/>
      <w:pPr>
        <w:ind w:left="1700" w:hanging="340"/>
      </w:pPr>
      <w:rPr>
        <w:rFonts w:hint="eastAsia"/>
      </w:rPr>
    </w:lvl>
    <w:lvl w:ilvl="5">
      <w:start w:val="1"/>
      <w:numFmt w:val="ganada"/>
      <w:lvlText w:val="(%6)"/>
      <w:lvlJc w:val="left"/>
      <w:pPr>
        <w:ind w:left="2040" w:hanging="340"/>
      </w:pPr>
      <w:rPr>
        <w:rFonts w:hint="eastAsia"/>
      </w:rPr>
    </w:lvl>
    <w:lvl w:ilvl="6">
      <w:start w:val="1"/>
      <w:numFmt w:val="none"/>
      <w:lvlText w:val=""/>
      <w:lvlJc w:val="left"/>
      <w:pPr>
        <w:ind w:left="2380" w:hanging="340"/>
      </w:pPr>
      <w:rPr>
        <w:rFonts w:hint="eastAsia"/>
      </w:rPr>
    </w:lvl>
    <w:lvl w:ilvl="7">
      <w:start w:val="1"/>
      <w:numFmt w:val="none"/>
      <w:lvlText w:val=""/>
      <w:lvlJc w:val="left"/>
      <w:pPr>
        <w:ind w:left="2720" w:hanging="340"/>
      </w:pPr>
      <w:rPr>
        <w:rFonts w:hint="eastAsia"/>
      </w:rPr>
    </w:lvl>
    <w:lvl w:ilvl="8">
      <w:start w:val="1"/>
      <w:numFmt w:val="none"/>
      <w:lvlText w:val=""/>
      <w:lvlJc w:val="left"/>
      <w:pPr>
        <w:ind w:left="3060" w:hanging="340"/>
      </w:pPr>
      <w:rPr>
        <w:rFonts w:hint="eastAsia"/>
      </w:rPr>
    </w:lvl>
  </w:abstractNum>
  <w:abstractNum w:abstractNumId="21">
    <w:nsid w:val="7B0E2A3A"/>
    <w:multiLevelType w:val="hybridMultilevel"/>
    <w:tmpl w:val="F7E470BC"/>
    <w:lvl w:ilvl="0" w:tplc="EADA3DF2">
      <w:start w:val="2009"/>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7BA123F0"/>
    <w:multiLevelType w:val="hybridMultilevel"/>
    <w:tmpl w:val="F90613EA"/>
    <w:lvl w:ilvl="0" w:tplc="0700D780">
      <w:start w:val="5"/>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5"/>
  </w:num>
  <w:num w:numId="2">
    <w:abstractNumId w:val="11"/>
  </w:num>
  <w:num w:numId="3">
    <w:abstractNumId w:val="20"/>
  </w:num>
  <w:num w:numId="4">
    <w:abstractNumId w:val="7"/>
  </w:num>
  <w:num w:numId="5">
    <w:abstractNumId w:val="10"/>
  </w:num>
  <w:num w:numId="6">
    <w:abstractNumId w:val="12"/>
  </w:num>
  <w:num w:numId="7">
    <w:abstractNumId w:val="16"/>
  </w:num>
  <w:num w:numId="8">
    <w:abstractNumId w:val="13"/>
  </w:num>
  <w:num w:numId="9">
    <w:abstractNumId w:val="9"/>
  </w:num>
  <w:num w:numId="10">
    <w:abstractNumId w:val="17"/>
  </w:num>
  <w:num w:numId="11">
    <w:abstractNumId w:val="21"/>
  </w:num>
  <w:num w:numId="12">
    <w:abstractNumId w:val="14"/>
  </w:num>
  <w:num w:numId="13">
    <w:abstractNumId w:val="4"/>
  </w:num>
  <w:num w:numId="14">
    <w:abstractNumId w:val="2"/>
  </w:num>
  <w:num w:numId="15">
    <w:abstractNumId w:val="5"/>
  </w:num>
  <w:num w:numId="16">
    <w:abstractNumId w:val="22"/>
  </w:num>
  <w:num w:numId="17">
    <w:abstractNumId w:val="8"/>
  </w:num>
  <w:num w:numId="18">
    <w:abstractNumId w:val="19"/>
  </w:num>
  <w:num w:numId="19">
    <w:abstractNumId w:val="18"/>
  </w:num>
  <w:num w:numId="20">
    <w:abstractNumId w:val="6"/>
  </w:num>
  <w:num w:numId="21">
    <w:abstractNumId w:val="0"/>
  </w:num>
  <w:num w:numId="22">
    <w:abstractNumId w:val="3"/>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800"/>
  <w:displayHorizontalDrawingGridEvery w:val="0"/>
  <w:displayVerticalDrawingGridEvery w:val="2"/>
  <w:noPunctuationKerning/>
  <w:characterSpacingControl w:val="doNotCompress"/>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467C"/>
    <w:rsid w:val="0000791C"/>
    <w:rsid w:val="000668E5"/>
    <w:rsid w:val="00067CDF"/>
    <w:rsid w:val="000754E0"/>
    <w:rsid w:val="000A202C"/>
    <w:rsid w:val="000B6723"/>
    <w:rsid w:val="00107B16"/>
    <w:rsid w:val="00135F09"/>
    <w:rsid w:val="0016669A"/>
    <w:rsid w:val="00167B22"/>
    <w:rsid w:val="0017108C"/>
    <w:rsid w:val="0018679E"/>
    <w:rsid w:val="00190061"/>
    <w:rsid w:val="00195AB2"/>
    <w:rsid w:val="001A78C9"/>
    <w:rsid w:val="00277B8C"/>
    <w:rsid w:val="002A6AA3"/>
    <w:rsid w:val="002B4A24"/>
    <w:rsid w:val="00332058"/>
    <w:rsid w:val="003A30FD"/>
    <w:rsid w:val="003A3B99"/>
    <w:rsid w:val="003A60A5"/>
    <w:rsid w:val="003B4C52"/>
    <w:rsid w:val="003C4E9C"/>
    <w:rsid w:val="003F495A"/>
    <w:rsid w:val="003F6A7D"/>
    <w:rsid w:val="00420105"/>
    <w:rsid w:val="00424216"/>
    <w:rsid w:val="00437335"/>
    <w:rsid w:val="004475F2"/>
    <w:rsid w:val="00453B56"/>
    <w:rsid w:val="00472C7B"/>
    <w:rsid w:val="004A5F25"/>
    <w:rsid w:val="004F2411"/>
    <w:rsid w:val="004F5334"/>
    <w:rsid w:val="00521931"/>
    <w:rsid w:val="005360EE"/>
    <w:rsid w:val="00592D3F"/>
    <w:rsid w:val="005A1930"/>
    <w:rsid w:val="005A53C5"/>
    <w:rsid w:val="005B4FB3"/>
    <w:rsid w:val="005E1C0E"/>
    <w:rsid w:val="00623445"/>
    <w:rsid w:val="00627377"/>
    <w:rsid w:val="006951F2"/>
    <w:rsid w:val="006D287F"/>
    <w:rsid w:val="006E0A8D"/>
    <w:rsid w:val="00723231"/>
    <w:rsid w:val="007515D4"/>
    <w:rsid w:val="00752D0D"/>
    <w:rsid w:val="00794D0D"/>
    <w:rsid w:val="00797FAE"/>
    <w:rsid w:val="007A0DEA"/>
    <w:rsid w:val="007B0FE2"/>
    <w:rsid w:val="007D36DC"/>
    <w:rsid w:val="007D7A93"/>
    <w:rsid w:val="007F0E31"/>
    <w:rsid w:val="00806628"/>
    <w:rsid w:val="00833F02"/>
    <w:rsid w:val="00835D4E"/>
    <w:rsid w:val="0083776C"/>
    <w:rsid w:val="00867131"/>
    <w:rsid w:val="00871591"/>
    <w:rsid w:val="00886338"/>
    <w:rsid w:val="008D3415"/>
    <w:rsid w:val="008D35DB"/>
    <w:rsid w:val="008E0C64"/>
    <w:rsid w:val="008F5039"/>
    <w:rsid w:val="008F66A3"/>
    <w:rsid w:val="009405E1"/>
    <w:rsid w:val="009607A2"/>
    <w:rsid w:val="00972E0E"/>
    <w:rsid w:val="009C43A9"/>
    <w:rsid w:val="00A4467C"/>
    <w:rsid w:val="00A5200D"/>
    <w:rsid w:val="00A53468"/>
    <w:rsid w:val="00A57DAD"/>
    <w:rsid w:val="00A902B5"/>
    <w:rsid w:val="00AA043A"/>
    <w:rsid w:val="00AA6B3E"/>
    <w:rsid w:val="00AA7C9A"/>
    <w:rsid w:val="00AC22C1"/>
    <w:rsid w:val="00AD6B46"/>
    <w:rsid w:val="00B15F61"/>
    <w:rsid w:val="00B32D76"/>
    <w:rsid w:val="00B553A0"/>
    <w:rsid w:val="00B569BD"/>
    <w:rsid w:val="00B64604"/>
    <w:rsid w:val="00B96E40"/>
    <w:rsid w:val="00BA0A05"/>
    <w:rsid w:val="00BB59B4"/>
    <w:rsid w:val="00BD1C39"/>
    <w:rsid w:val="00BE455C"/>
    <w:rsid w:val="00C07C4A"/>
    <w:rsid w:val="00C1491E"/>
    <w:rsid w:val="00C3389B"/>
    <w:rsid w:val="00CB3BD2"/>
    <w:rsid w:val="00CC17D9"/>
    <w:rsid w:val="00CF03CD"/>
    <w:rsid w:val="00CF6F82"/>
    <w:rsid w:val="00D270E2"/>
    <w:rsid w:val="00D310DD"/>
    <w:rsid w:val="00D45316"/>
    <w:rsid w:val="00D67AEF"/>
    <w:rsid w:val="00D7655D"/>
    <w:rsid w:val="00DC38ED"/>
    <w:rsid w:val="00E04EF6"/>
    <w:rsid w:val="00E13213"/>
    <w:rsid w:val="00E14382"/>
    <w:rsid w:val="00E23A99"/>
    <w:rsid w:val="00E54A76"/>
    <w:rsid w:val="00E551FB"/>
    <w:rsid w:val="00E55E66"/>
    <w:rsid w:val="00E70098"/>
    <w:rsid w:val="00EB1667"/>
    <w:rsid w:val="00EC4661"/>
    <w:rsid w:val="00EC5992"/>
    <w:rsid w:val="00EE7C9E"/>
    <w:rsid w:val="00EF4F08"/>
    <w:rsid w:val="00F21DD2"/>
    <w:rsid w:val="00F31FC4"/>
    <w:rsid w:val="00F966A4"/>
    <w:rsid w:val="00FB400F"/>
    <w:rsid w:val="00FC65E6"/>
    <w:rsid w:val="00FE5E59"/>
    <w:rsid w:val="00FF312E"/>
    <w:rsid w:val="00FF33DF"/>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B22"/>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467C"/>
    <w:pPr>
      <w:ind w:leftChars="400" w:left="800"/>
    </w:pPr>
  </w:style>
  <w:style w:type="paragraph" w:styleId="a4">
    <w:name w:val="header"/>
    <w:basedOn w:val="a"/>
    <w:link w:val="Char"/>
    <w:uiPriority w:val="99"/>
    <w:semiHidden/>
    <w:unhideWhenUsed/>
    <w:rsid w:val="0083776C"/>
    <w:pPr>
      <w:tabs>
        <w:tab w:val="center" w:pos="4513"/>
        <w:tab w:val="right" w:pos="9026"/>
      </w:tabs>
      <w:snapToGrid w:val="0"/>
    </w:pPr>
  </w:style>
  <w:style w:type="character" w:customStyle="1" w:styleId="Char">
    <w:name w:val="머리글 Char"/>
    <w:basedOn w:val="a0"/>
    <w:link w:val="a4"/>
    <w:uiPriority w:val="99"/>
    <w:semiHidden/>
    <w:rsid w:val="0083776C"/>
  </w:style>
  <w:style w:type="paragraph" w:styleId="a5">
    <w:name w:val="footer"/>
    <w:basedOn w:val="a"/>
    <w:link w:val="Char0"/>
    <w:uiPriority w:val="99"/>
    <w:semiHidden/>
    <w:unhideWhenUsed/>
    <w:rsid w:val="0083776C"/>
    <w:pPr>
      <w:tabs>
        <w:tab w:val="center" w:pos="4513"/>
        <w:tab w:val="right" w:pos="9026"/>
      </w:tabs>
      <w:snapToGrid w:val="0"/>
    </w:pPr>
  </w:style>
  <w:style w:type="character" w:customStyle="1" w:styleId="Char0">
    <w:name w:val="바닥글 Char"/>
    <w:basedOn w:val="a0"/>
    <w:link w:val="a5"/>
    <w:uiPriority w:val="99"/>
    <w:semiHidden/>
    <w:rsid w:val="0083776C"/>
  </w:style>
  <w:style w:type="table" w:styleId="a6">
    <w:name w:val="Table Grid"/>
    <w:basedOn w:val="a1"/>
    <w:uiPriority w:val="59"/>
    <w:rsid w:val="003F6A7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Hyperlink"/>
    <w:basedOn w:val="a0"/>
    <w:uiPriority w:val="99"/>
    <w:unhideWhenUsed/>
    <w:rsid w:val="004F5334"/>
    <w:rPr>
      <w:color w:val="0000FF" w:themeColor="hyperlink"/>
      <w:u w:val="single"/>
    </w:rPr>
  </w:style>
  <w:style w:type="character" w:customStyle="1" w:styleId="style31">
    <w:name w:val="style31"/>
    <w:basedOn w:val="a0"/>
    <w:rsid w:val="00B32D76"/>
    <w:rPr>
      <w:b/>
      <w:bCs/>
      <w:color w:val="005C9E"/>
    </w:rPr>
  </w:style>
  <w:style w:type="paragraph" w:styleId="a8">
    <w:name w:val="Normal (Web)"/>
    <w:basedOn w:val="a"/>
    <w:uiPriority w:val="99"/>
    <w:unhideWhenUsed/>
    <w:rsid w:val="00B32D76"/>
    <w:pPr>
      <w:widowControl/>
      <w:wordWrap/>
      <w:autoSpaceDE/>
      <w:autoSpaceDN/>
      <w:spacing w:before="100" w:beforeAutospacing="1" w:after="100" w:afterAutospacing="1"/>
      <w:jc w:val="left"/>
    </w:pPr>
    <w:rPr>
      <w:rFonts w:ascii="굴림" w:eastAsia="굴림" w:hAnsi="굴림" w:cs="굴림"/>
      <w:kern w:val="0"/>
      <w:sz w:val="24"/>
      <w:szCs w:val="24"/>
    </w:rPr>
  </w:style>
  <w:style w:type="character" w:styleId="a9">
    <w:name w:val="Strong"/>
    <w:basedOn w:val="a0"/>
    <w:uiPriority w:val="22"/>
    <w:qFormat/>
    <w:rsid w:val="00B32D76"/>
    <w:rPr>
      <w:b/>
      <w:bCs/>
    </w:rPr>
  </w:style>
  <w:style w:type="paragraph" w:styleId="aa">
    <w:name w:val="Balloon Text"/>
    <w:basedOn w:val="a"/>
    <w:link w:val="Char1"/>
    <w:uiPriority w:val="99"/>
    <w:semiHidden/>
    <w:unhideWhenUsed/>
    <w:rsid w:val="00B32D76"/>
    <w:rPr>
      <w:rFonts w:asciiTheme="majorHAnsi" w:eastAsiaTheme="majorEastAsia" w:hAnsiTheme="majorHAnsi" w:cstheme="majorBidi"/>
      <w:sz w:val="18"/>
      <w:szCs w:val="18"/>
    </w:rPr>
  </w:style>
  <w:style w:type="character" w:customStyle="1" w:styleId="Char1">
    <w:name w:val="풍선 도움말 텍스트 Char"/>
    <w:basedOn w:val="a0"/>
    <w:link w:val="aa"/>
    <w:uiPriority w:val="99"/>
    <w:semiHidden/>
    <w:rsid w:val="00B32D7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B22"/>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467C"/>
    <w:pPr>
      <w:ind w:leftChars="400" w:left="800"/>
    </w:pPr>
  </w:style>
  <w:style w:type="paragraph" w:styleId="a4">
    <w:name w:val="header"/>
    <w:basedOn w:val="a"/>
    <w:link w:val="Char"/>
    <w:uiPriority w:val="99"/>
    <w:semiHidden/>
    <w:unhideWhenUsed/>
    <w:rsid w:val="0083776C"/>
    <w:pPr>
      <w:tabs>
        <w:tab w:val="center" w:pos="4513"/>
        <w:tab w:val="right" w:pos="9026"/>
      </w:tabs>
      <w:snapToGrid w:val="0"/>
    </w:pPr>
  </w:style>
  <w:style w:type="character" w:customStyle="1" w:styleId="Char">
    <w:name w:val="머리글 Char"/>
    <w:basedOn w:val="a0"/>
    <w:link w:val="a4"/>
    <w:uiPriority w:val="99"/>
    <w:semiHidden/>
    <w:rsid w:val="0083776C"/>
  </w:style>
  <w:style w:type="paragraph" w:styleId="a5">
    <w:name w:val="footer"/>
    <w:basedOn w:val="a"/>
    <w:link w:val="Char0"/>
    <w:uiPriority w:val="99"/>
    <w:semiHidden/>
    <w:unhideWhenUsed/>
    <w:rsid w:val="0083776C"/>
    <w:pPr>
      <w:tabs>
        <w:tab w:val="center" w:pos="4513"/>
        <w:tab w:val="right" w:pos="9026"/>
      </w:tabs>
      <w:snapToGrid w:val="0"/>
    </w:pPr>
  </w:style>
  <w:style w:type="character" w:customStyle="1" w:styleId="Char0">
    <w:name w:val="바닥글 Char"/>
    <w:basedOn w:val="a0"/>
    <w:link w:val="a5"/>
    <w:uiPriority w:val="99"/>
    <w:semiHidden/>
    <w:rsid w:val="0083776C"/>
  </w:style>
  <w:style w:type="table" w:styleId="a6">
    <w:name w:val="Table Grid"/>
    <w:basedOn w:val="a1"/>
    <w:uiPriority w:val="59"/>
    <w:rsid w:val="003F6A7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Hyperlink"/>
    <w:basedOn w:val="a0"/>
    <w:uiPriority w:val="99"/>
    <w:unhideWhenUsed/>
    <w:rsid w:val="004F5334"/>
    <w:rPr>
      <w:color w:val="0000FF" w:themeColor="hyperlink"/>
      <w:u w:val="single"/>
    </w:rPr>
  </w:style>
  <w:style w:type="character" w:customStyle="1" w:styleId="style31">
    <w:name w:val="style31"/>
    <w:basedOn w:val="a0"/>
    <w:rsid w:val="00B32D76"/>
    <w:rPr>
      <w:b/>
      <w:bCs/>
      <w:color w:val="005C9E"/>
    </w:rPr>
  </w:style>
  <w:style w:type="paragraph" w:styleId="a8">
    <w:name w:val="Normal (Web)"/>
    <w:basedOn w:val="a"/>
    <w:uiPriority w:val="99"/>
    <w:unhideWhenUsed/>
    <w:rsid w:val="00B32D76"/>
    <w:pPr>
      <w:widowControl/>
      <w:wordWrap/>
      <w:autoSpaceDE/>
      <w:autoSpaceDN/>
      <w:spacing w:before="100" w:beforeAutospacing="1" w:after="100" w:afterAutospacing="1"/>
      <w:jc w:val="left"/>
    </w:pPr>
    <w:rPr>
      <w:rFonts w:ascii="굴림" w:eastAsia="굴림" w:hAnsi="굴림" w:cs="굴림"/>
      <w:kern w:val="0"/>
      <w:sz w:val="24"/>
      <w:szCs w:val="24"/>
    </w:rPr>
  </w:style>
  <w:style w:type="character" w:styleId="a9">
    <w:name w:val="Strong"/>
    <w:basedOn w:val="a0"/>
    <w:uiPriority w:val="22"/>
    <w:qFormat/>
    <w:rsid w:val="00B32D76"/>
    <w:rPr>
      <w:b/>
      <w:bCs/>
    </w:rPr>
  </w:style>
  <w:style w:type="paragraph" w:styleId="aa">
    <w:name w:val="Balloon Text"/>
    <w:basedOn w:val="a"/>
    <w:link w:val="Char1"/>
    <w:uiPriority w:val="99"/>
    <w:semiHidden/>
    <w:unhideWhenUsed/>
    <w:rsid w:val="00B32D76"/>
    <w:rPr>
      <w:rFonts w:asciiTheme="majorHAnsi" w:eastAsiaTheme="majorEastAsia" w:hAnsiTheme="majorHAnsi" w:cstheme="majorBidi"/>
      <w:sz w:val="18"/>
      <w:szCs w:val="18"/>
    </w:rPr>
  </w:style>
  <w:style w:type="character" w:customStyle="1" w:styleId="Char1">
    <w:name w:val="풍선 도움말 텍스트 Char"/>
    <w:basedOn w:val="a0"/>
    <w:link w:val="aa"/>
    <w:uiPriority w:val="99"/>
    <w:semiHidden/>
    <w:rsid w:val="00B32D76"/>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86930198">
      <w:bodyDiv w:val="1"/>
      <w:marLeft w:val="0"/>
      <w:marRight w:val="0"/>
      <w:marTop w:val="0"/>
      <w:marBottom w:val="0"/>
      <w:divBdr>
        <w:top w:val="none" w:sz="0" w:space="0" w:color="auto"/>
        <w:left w:val="none" w:sz="0" w:space="0" w:color="auto"/>
        <w:bottom w:val="none" w:sz="0" w:space="0" w:color="auto"/>
        <w:right w:val="none" w:sz="0" w:space="0" w:color="auto"/>
      </w:divBdr>
      <w:divsChild>
        <w:div w:id="1782263335">
          <w:marLeft w:val="130"/>
          <w:marRight w:val="0"/>
          <w:marTop w:val="0"/>
          <w:marBottom w:val="0"/>
          <w:divBdr>
            <w:top w:val="none" w:sz="0" w:space="0" w:color="auto"/>
            <w:left w:val="none" w:sz="0" w:space="0" w:color="auto"/>
            <w:bottom w:val="none" w:sz="0" w:space="0" w:color="auto"/>
            <w:right w:val="none" w:sz="0" w:space="0" w:color="auto"/>
          </w:divBdr>
        </w:div>
        <w:div w:id="835220291">
          <w:marLeft w:val="130"/>
          <w:marRight w:val="0"/>
          <w:marTop w:val="0"/>
          <w:marBottom w:val="0"/>
          <w:divBdr>
            <w:top w:val="none" w:sz="0" w:space="0" w:color="auto"/>
            <w:left w:val="none" w:sz="0" w:space="0" w:color="auto"/>
            <w:bottom w:val="none" w:sz="0" w:space="0" w:color="auto"/>
            <w:right w:val="none" w:sz="0" w:space="0" w:color="auto"/>
          </w:divBdr>
        </w:div>
      </w:divsChild>
    </w:div>
    <w:div w:id="124281743">
      <w:bodyDiv w:val="1"/>
      <w:marLeft w:val="0"/>
      <w:marRight w:val="0"/>
      <w:marTop w:val="0"/>
      <w:marBottom w:val="0"/>
      <w:divBdr>
        <w:top w:val="none" w:sz="0" w:space="0" w:color="auto"/>
        <w:left w:val="none" w:sz="0" w:space="0" w:color="auto"/>
        <w:bottom w:val="none" w:sz="0" w:space="0" w:color="auto"/>
        <w:right w:val="none" w:sz="0" w:space="0" w:color="auto"/>
      </w:divBdr>
      <w:divsChild>
        <w:div w:id="51470408">
          <w:marLeft w:val="130"/>
          <w:marRight w:val="0"/>
          <w:marTop w:val="0"/>
          <w:marBottom w:val="0"/>
          <w:divBdr>
            <w:top w:val="none" w:sz="0" w:space="0" w:color="auto"/>
            <w:left w:val="none" w:sz="0" w:space="0" w:color="auto"/>
            <w:bottom w:val="none" w:sz="0" w:space="0" w:color="auto"/>
            <w:right w:val="none" w:sz="0" w:space="0" w:color="auto"/>
          </w:divBdr>
        </w:div>
        <w:div w:id="1506704706">
          <w:marLeft w:val="130"/>
          <w:marRight w:val="0"/>
          <w:marTop w:val="0"/>
          <w:marBottom w:val="0"/>
          <w:divBdr>
            <w:top w:val="none" w:sz="0" w:space="0" w:color="auto"/>
            <w:left w:val="none" w:sz="0" w:space="0" w:color="auto"/>
            <w:bottom w:val="none" w:sz="0" w:space="0" w:color="auto"/>
            <w:right w:val="none" w:sz="0" w:space="0" w:color="auto"/>
          </w:divBdr>
        </w:div>
      </w:divsChild>
    </w:div>
    <w:div w:id="160975082">
      <w:bodyDiv w:val="1"/>
      <w:marLeft w:val="0"/>
      <w:marRight w:val="0"/>
      <w:marTop w:val="0"/>
      <w:marBottom w:val="0"/>
      <w:divBdr>
        <w:top w:val="none" w:sz="0" w:space="0" w:color="auto"/>
        <w:left w:val="none" w:sz="0" w:space="0" w:color="auto"/>
        <w:bottom w:val="none" w:sz="0" w:space="0" w:color="auto"/>
        <w:right w:val="none" w:sz="0" w:space="0" w:color="auto"/>
      </w:divBdr>
    </w:div>
    <w:div w:id="166218136">
      <w:bodyDiv w:val="1"/>
      <w:marLeft w:val="0"/>
      <w:marRight w:val="0"/>
      <w:marTop w:val="0"/>
      <w:marBottom w:val="0"/>
      <w:divBdr>
        <w:top w:val="none" w:sz="0" w:space="0" w:color="auto"/>
        <w:left w:val="none" w:sz="0" w:space="0" w:color="auto"/>
        <w:bottom w:val="none" w:sz="0" w:space="0" w:color="auto"/>
        <w:right w:val="none" w:sz="0" w:space="0" w:color="auto"/>
      </w:divBdr>
    </w:div>
    <w:div w:id="171841343">
      <w:bodyDiv w:val="1"/>
      <w:marLeft w:val="0"/>
      <w:marRight w:val="0"/>
      <w:marTop w:val="0"/>
      <w:marBottom w:val="0"/>
      <w:divBdr>
        <w:top w:val="none" w:sz="0" w:space="0" w:color="auto"/>
        <w:left w:val="none" w:sz="0" w:space="0" w:color="auto"/>
        <w:bottom w:val="none" w:sz="0" w:space="0" w:color="auto"/>
        <w:right w:val="none" w:sz="0" w:space="0" w:color="auto"/>
      </w:divBdr>
    </w:div>
    <w:div w:id="335572516">
      <w:bodyDiv w:val="1"/>
      <w:marLeft w:val="0"/>
      <w:marRight w:val="0"/>
      <w:marTop w:val="0"/>
      <w:marBottom w:val="0"/>
      <w:divBdr>
        <w:top w:val="none" w:sz="0" w:space="0" w:color="auto"/>
        <w:left w:val="none" w:sz="0" w:space="0" w:color="auto"/>
        <w:bottom w:val="none" w:sz="0" w:space="0" w:color="auto"/>
        <w:right w:val="none" w:sz="0" w:space="0" w:color="auto"/>
      </w:divBdr>
      <w:divsChild>
        <w:div w:id="1891259850">
          <w:marLeft w:val="130"/>
          <w:marRight w:val="0"/>
          <w:marTop w:val="0"/>
          <w:marBottom w:val="0"/>
          <w:divBdr>
            <w:top w:val="none" w:sz="0" w:space="0" w:color="auto"/>
            <w:left w:val="none" w:sz="0" w:space="0" w:color="auto"/>
            <w:bottom w:val="none" w:sz="0" w:space="0" w:color="auto"/>
            <w:right w:val="none" w:sz="0" w:space="0" w:color="auto"/>
          </w:divBdr>
        </w:div>
        <w:div w:id="911502557">
          <w:marLeft w:val="130"/>
          <w:marRight w:val="0"/>
          <w:marTop w:val="0"/>
          <w:marBottom w:val="0"/>
          <w:divBdr>
            <w:top w:val="none" w:sz="0" w:space="0" w:color="auto"/>
            <w:left w:val="none" w:sz="0" w:space="0" w:color="auto"/>
            <w:bottom w:val="none" w:sz="0" w:space="0" w:color="auto"/>
            <w:right w:val="none" w:sz="0" w:space="0" w:color="auto"/>
          </w:divBdr>
        </w:div>
      </w:divsChild>
    </w:div>
    <w:div w:id="399400745">
      <w:bodyDiv w:val="1"/>
      <w:marLeft w:val="0"/>
      <w:marRight w:val="0"/>
      <w:marTop w:val="0"/>
      <w:marBottom w:val="0"/>
      <w:divBdr>
        <w:top w:val="none" w:sz="0" w:space="0" w:color="auto"/>
        <w:left w:val="none" w:sz="0" w:space="0" w:color="auto"/>
        <w:bottom w:val="none" w:sz="0" w:space="0" w:color="auto"/>
        <w:right w:val="none" w:sz="0" w:space="0" w:color="auto"/>
      </w:divBdr>
    </w:div>
    <w:div w:id="726104308">
      <w:bodyDiv w:val="1"/>
      <w:marLeft w:val="0"/>
      <w:marRight w:val="0"/>
      <w:marTop w:val="0"/>
      <w:marBottom w:val="0"/>
      <w:divBdr>
        <w:top w:val="none" w:sz="0" w:space="0" w:color="auto"/>
        <w:left w:val="none" w:sz="0" w:space="0" w:color="auto"/>
        <w:bottom w:val="none" w:sz="0" w:space="0" w:color="auto"/>
        <w:right w:val="none" w:sz="0" w:space="0" w:color="auto"/>
      </w:divBdr>
    </w:div>
    <w:div w:id="881476067">
      <w:bodyDiv w:val="1"/>
      <w:marLeft w:val="0"/>
      <w:marRight w:val="0"/>
      <w:marTop w:val="0"/>
      <w:marBottom w:val="0"/>
      <w:divBdr>
        <w:top w:val="none" w:sz="0" w:space="0" w:color="auto"/>
        <w:left w:val="none" w:sz="0" w:space="0" w:color="auto"/>
        <w:bottom w:val="none" w:sz="0" w:space="0" w:color="auto"/>
        <w:right w:val="none" w:sz="0" w:space="0" w:color="auto"/>
      </w:divBdr>
    </w:div>
    <w:div w:id="941062204">
      <w:bodyDiv w:val="1"/>
      <w:marLeft w:val="0"/>
      <w:marRight w:val="0"/>
      <w:marTop w:val="0"/>
      <w:marBottom w:val="0"/>
      <w:divBdr>
        <w:top w:val="none" w:sz="0" w:space="0" w:color="auto"/>
        <w:left w:val="none" w:sz="0" w:space="0" w:color="auto"/>
        <w:bottom w:val="none" w:sz="0" w:space="0" w:color="auto"/>
        <w:right w:val="none" w:sz="0" w:space="0" w:color="auto"/>
      </w:divBdr>
      <w:divsChild>
        <w:div w:id="927689470">
          <w:marLeft w:val="0"/>
          <w:marRight w:val="0"/>
          <w:marTop w:val="0"/>
          <w:marBottom w:val="0"/>
          <w:divBdr>
            <w:top w:val="none" w:sz="0" w:space="0" w:color="auto"/>
            <w:left w:val="none" w:sz="0" w:space="0" w:color="auto"/>
            <w:bottom w:val="none" w:sz="0" w:space="0" w:color="auto"/>
            <w:right w:val="none" w:sz="0" w:space="0" w:color="auto"/>
          </w:divBdr>
        </w:div>
      </w:divsChild>
    </w:div>
    <w:div w:id="984119054">
      <w:bodyDiv w:val="1"/>
      <w:marLeft w:val="0"/>
      <w:marRight w:val="0"/>
      <w:marTop w:val="0"/>
      <w:marBottom w:val="0"/>
      <w:divBdr>
        <w:top w:val="none" w:sz="0" w:space="0" w:color="auto"/>
        <w:left w:val="none" w:sz="0" w:space="0" w:color="auto"/>
        <w:bottom w:val="none" w:sz="0" w:space="0" w:color="auto"/>
        <w:right w:val="none" w:sz="0" w:space="0" w:color="auto"/>
      </w:divBdr>
      <w:divsChild>
        <w:div w:id="104009096">
          <w:marLeft w:val="130"/>
          <w:marRight w:val="0"/>
          <w:marTop w:val="0"/>
          <w:marBottom w:val="0"/>
          <w:divBdr>
            <w:top w:val="none" w:sz="0" w:space="0" w:color="auto"/>
            <w:left w:val="none" w:sz="0" w:space="0" w:color="auto"/>
            <w:bottom w:val="none" w:sz="0" w:space="0" w:color="auto"/>
            <w:right w:val="none" w:sz="0" w:space="0" w:color="auto"/>
          </w:divBdr>
        </w:div>
        <w:div w:id="342974365">
          <w:marLeft w:val="130"/>
          <w:marRight w:val="0"/>
          <w:marTop w:val="0"/>
          <w:marBottom w:val="0"/>
          <w:divBdr>
            <w:top w:val="none" w:sz="0" w:space="0" w:color="auto"/>
            <w:left w:val="none" w:sz="0" w:space="0" w:color="auto"/>
            <w:bottom w:val="none" w:sz="0" w:space="0" w:color="auto"/>
            <w:right w:val="none" w:sz="0" w:space="0" w:color="auto"/>
          </w:divBdr>
        </w:div>
      </w:divsChild>
    </w:div>
    <w:div w:id="988754805">
      <w:bodyDiv w:val="1"/>
      <w:marLeft w:val="0"/>
      <w:marRight w:val="0"/>
      <w:marTop w:val="0"/>
      <w:marBottom w:val="0"/>
      <w:divBdr>
        <w:top w:val="none" w:sz="0" w:space="0" w:color="auto"/>
        <w:left w:val="none" w:sz="0" w:space="0" w:color="auto"/>
        <w:bottom w:val="none" w:sz="0" w:space="0" w:color="auto"/>
        <w:right w:val="none" w:sz="0" w:space="0" w:color="auto"/>
      </w:divBdr>
    </w:div>
    <w:div w:id="1053042722">
      <w:bodyDiv w:val="1"/>
      <w:marLeft w:val="0"/>
      <w:marRight w:val="0"/>
      <w:marTop w:val="0"/>
      <w:marBottom w:val="0"/>
      <w:divBdr>
        <w:top w:val="none" w:sz="0" w:space="0" w:color="auto"/>
        <w:left w:val="none" w:sz="0" w:space="0" w:color="auto"/>
        <w:bottom w:val="none" w:sz="0" w:space="0" w:color="auto"/>
        <w:right w:val="none" w:sz="0" w:space="0" w:color="auto"/>
      </w:divBdr>
    </w:div>
    <w:div w:id="1148399474">
      <w:bodyDiv w:val="1"/>
      <w:marLeft w:val="0"/>
      <w:marRight w:val="0"/>
      <w:marTop w:val="0"/>
      <w:marBottom w:val="0"/>
      <w:divBdr>
        <w:top w:val="none" w:sz="0" w:space="0" w:color="auto"/>
        <w:left w:val="none" w:sz="0" w:space="0" w:color="auto"/>
        <w:bottom w:val="none" w:sz="0" w:space="0" w:color="auto"/>
        <w:right w:val="none" w:sz="0" w:space="0" w:color="auto"/>
      </w:divBdr>
      <w:divsChild>
        <w:div w:id="1374765981">
          <w:marLeft w:val="130"/>
          <w:marRight w:val="0"/>
          <w:marTop w:val="0"/>
          <w:marBottom w:val="0"/>
          <w:divBdr>
            <w:top w:val="none" w:sz="0" w:space="0" w:color="auto"/>
            <w:left w:val="none" w:sz="0" w:space="0" w:color="auto"/>
            <w:bottom w:val="none" w:sz="0" w:space="0" w:color="auto"/>
            <w:right w:val="none" w:sz="0" w:space="0" w:color="auto"/>
          </w:divBdr>
        </w:div>
        <w:div w:id="2078164225">
          <w:marLeft w:val="130"/>
          <w:marRight w:val="0"/>
          <w:marTop w:val="0"/>
          <w:marBottom w:val="0"/>
          <w:divBdr>
            <w:top w:val="none" w:sz="0" w:space="0" w:color="auto"/>
            <w:left w:val="none" w:sz="0" w:space="0" w:color="auto"/>
            <w:bottom w:val="none" w:sz="0" w:space="0" w:color="auto"/>
            <w:right w:val="none" w:sz="0" w:space="0" w:color="auto"/>
          </w:divBdr>
        </w:div>
      </w:divsChild>
    </w:div>
    <w:div w:id="1162086052">
      <w:bodyDiv w:val="1"/>
      <w:marLeft w:val="0"/>
      <w:marRight w:val="0"/>
      <w:marTop w:val="0"/>
      <w:marBottom w:val="0"/>
      <w:divBdr>
        <w:top w:val="none" w:sz="0" w:space="0" w:color="auto"/>
        <w:left w:val="none" w:sz="0" w:space="0" w:color="auto"/>
        <w:bottom w:val="none" w:sz="0" w:space="0" w:color="auto"/>
        <w:right w:val="none" w:sz="0" w:space="0" w:color="auto"/>
      </w:divBdr>
    </w:div>
    <w:div w:id="1217397422">
      <w:bodyDiv w:val="1"/>
      <w:marLeft w:val="0"/>
      <w:marRight w:val="0"/>
      <w:marTop w:val="0"/>
      <w:marBottom w:val="0"/>
      <w:divBdr>
        <w:top w:val="none" w:sz="0" w:space="0" w:color="auto"/>
        <w:left w:val="none" w:sz="0" w:space="0" w:color="auto"/>
        <w:bottom w:val="none" w:sz="0" w:space="0" w:color="auto"/>
        <w:right w:val="none" w:sz="0" w:space="0" w:color="auto"/>
      </w:divBdr>
    </w:div>
    <w:div w:id="1242327546">
      <w:bodyDiv w:val="1"/>
      <w:marLeft w:val="0"/>
      <w:marRight w:val="0"/>
      <w:marTop w:val="0"/>
      <w:marBottom w:val="0"/>
      <w:divBdr>
        <w:top w:val="none" w:sz="0" w:space="0" w:color="auto"/>
        <w:left w:val="none" w:sz="0" w:space="0" w:color="auto"/>
        <w:bottom w:val="none" w:sz="0" w:space="0" w:color="auto"/>
        <w:right w:val="none" w:sz="0" w:space="0" w:color="auto"/>
      </w:divBdr>
      <w:divsChild>
        <w:div w:id="321082531">
          <w:marLeft w:val="130"/>
          <w:marRight w:val="0"/>
          <w:marTop w:val="0"/>
          <w:marBottom w:val="0"/>
          <w:divBdr>
            <w:top w:val="none" w:sz="0" w:space="0" w:color="auto"/>
            <w:left w:val="none" w:sz="0" w:space="0" w:color="auto"/>
            <w:bottom w:val="none" w:sz="0" w:space="0" w:color="auto"/>
            <w:right w:val="none" w:sz="0" w:space="0" w:color="auto"/>
          </w:divBdr>
        </w:div>
        <w:div w:id="334890473">
          <w:marLeft w:val="130"/>
          <w:marRight w:val="0"/>
          <w:marTop w:val="0"/>
          <w:marBottom w:val="0"/>
          <w:divBdr>
            <w:top w:val="none" w:sz="0" w:space="0" w:color="auto"/>
            <w:left w:val="none" w:sz="0" w:space="0" w:color="auto"/>
            <w:bottom w:val="none" w:sz="0" w:space="0" w:color="auto"/>
            <w:right w:val="none" w:sz="0" w:space="0" w:color="auto"/>
          </w:divBdr>
        </w:div>
      </w:divsChild>
    </w:div>
    <w:div w:id="1264269593">
      <w:bodyDiv w:val="1"/>
      <w:marLeft w:val="0"/>
      <w:marRight w:val="0"/>
      <w:marTop w:val="0"/>
      <w:marBottom w:val="0"/>
      <w:divBdr>
        <w:top w:val="none" w:sz="0" w:space="0" w:color="auto"/>
        <w:left w:val="none" w:sz="0" w:space="0" w:color="auto"/>
        <w:bottom w:val="none" w:sz="0" w:space="0" w:color="auto"/>
        <w:right w:val="none" w:sz="0" w:space="0" w:color="auto"/>
      </w:divBdr>
    </w:div>
    <w:div w:id="1329794772">
      <w:bodyDiv w:val="1"/>
      <w:marLeft w:val="0"/>
      <w:marRight w:val="0"/>
      <w:marTop w:val="0"/>
      <w:marBottom w:val="0"/>
      <w:divBdr>
        <w:top w:val="none" w:sz="0" w:space="0" w:color="auto"/>
        <w:left w:val="none" w:sz="0" w:space="0" w:color="auto"/>
        <w:bottom w:val="none" w:sz="0" w:space="0" w:color="auto"/>
        <w:right w:val="none" w:sz="0" w:space="0" w:color="auto"/>
      </w:divBdr>
    </w:div>
    <w:div w:id="1492794002">
      <w:bodyDiv w:val="1"/>
      <w:marLeft w:val="0"/>
      <w:marRight w:val="0"/>
      <w:marTop w:val="0"/>
      <w:marBottom w:val="0"/>
      <w:divBdr>
        <w:top w:val="none" w:sz="0" w:space="0" w:color="auto"/>
        <w:left w:val="none" w:sz="0" w:space="0" w:color="auto"/>
        <w:bottom w:val="none" w:sz="0" w:space="0" w:color="auto"/>
        <w:right w:val="none" w:sz="0" w:space="0" w:color="auto"/>
      </w:divBdr>
      <w:divsChild>
        <w:div w:id="1315987364">
          <w:marLeft w:val="130"/>
          <w:marRight w:val="0"/>
          <w:marTop w:val="0"/>
          <w:marBottom w:val="0"/>
          <w:divBdr>
            <w:top w:val="none" w:sz="0" w:space="0" w:color="auto"/>
            <w:left w:val="none" w:sz="0" w:space="0" w:color="auto"/>
            <w:bottom w:val="none" w:sz="0" w:space="0" w:color="auto"/>
            <w:right w:val="none" w:sz="0" w:space="0" w:color="auto"/>
          </w:divBdr>
        </w:div>
        <w:div w:id="1259943492">
          <w:marLeft w:val="130"/>
          <w:marRight w:val="0"/>
          <w:marTop w:val="0"/>
          <w:marBottom w:val="0"/>
          <w:divBdr>
            <w:top w:val="none" w:sz="0" w:space="0" w:color="auto"/>
            <w:left w:val="none" w:sz="0" w:space="0" w:color="auto"/>
            <w:bottom w:val="none" w:sz="0" w:space="0" w:color="auto"/>
            <w:right w:val="none" w:sz="0" w:space="0" w:color="auto"/>
          </w:divBdr>
        </w:div>
      </w:divsChild>
    </w:div>
    <w:div w:id="1540781267">
      <w:bodyDiv w:val="1"/>
      <w:marLeft w:val="0"/>
      <w:marRight w:val="0"/>
      <w:marTop w:val="0"/>
      <w:marBottom w:val="0"/>
      <w:divBdr>
        <w:top w:val="none" w:sz="0" w:space="0" w:color="auto"/>
        <w:left w:val="none" w:sz="0" w:space="0" w:color="auto"/>
        <w:bottom w:val="none" w:sz="0" w:space="0" w:color="auto"/>
        <w:right w:val="none" w:sz="0" w:space="0" w:color="auto"/>
      </w:divBdr>
      <w:divsChild>
        <w:div w:id="1429734551">
          <w:marLeft w:val="130"/>
          <w:marRight w:val="0"/>
          <w:marTop w:val="0"/>
          <w:marBottom w:val="0"/>
          <w:divBdr>
            <w:top w:val="none" w:sz="0" w:space="0" w:color="auto"/>
            <w:left w:val="none" w:sz="0" w:space="0" w:color="auto"/>
            <w:bottom w:val="none" w:sz="0" w:space="0" w:color="auto"/>
            <w:right w:val="none" w:sz="0" w:space="0" w:color="auto"/>
          </w:divBdr>
        </w:div>
        <w:div w:id="797068562">
          <w:marLeft w:val="130"/>
          <w:marRight w:val="0"/>
          <w:marTop w:val="0"/>
          <w:marBottom w:val="0"/>
          <w:divBdr>
            <w:top w:val="none" w:sz="0" w:space="0" w:color="auto"/>
            <w:left w:val="none" w:sz="0" w:space="0" w:color="auto"/>
            <w:bottom w:val="none" w:sz="0" w:space="0" w:color="auto"/>
            <w:right w:val="none" w:sz="0" w:space="0" w:color="auto"/>
          </w:divBdr>
        </w:div>
      </w:divsChild>
    </w:div>
    <w:div w:id="1877740083">
      <w:bodyDiv w:val="1"/>
      <w:marLeft w:val="0"/>
      <w:marRight w:val="0"/>
      <w:marTop w:val="0"/>
      <w:marBottom w:val="0"/>
      <w:divBdr>
        <w:top w:val="none" w:sz="0" w:space="0" w:color="auto"/>
        <w:left w:val="none" w:sz="0" w:space="0" w:color="auto"/>
        <w:bottom w:val="none" w:sz="0" w:space="0" w:color="auto"/>
        <w:right w:val="none" w:sz="0" w:space="0" w:color="auto"/>
      </w:divBdr>
    </w:div>
    <w:div w:id="1942179858">
      <w:bodyDiv w:val="1"/>
      <w:marLeft w:val="0"/>
      <w:marRight w:val="0"/>
      <w:marTop w:val="0"/>
      <w:marBottom w:val="0"/>
      <w:divBdr>
        <w:top w:val="none" w:sz="0" w:space="0" w:color="auto"/>
        <w:left w:val="none" w:sz="0" w:space="0" w:color="auto"/>
        <w:bottom w:val="none" w:sz="0" w:space="0" w:color="auto"/>
        <w:right w:val="none" w:sz="0" w:space="0" w:color="auto"/>
      </w:divBdr>
      <w:divsChild>
        <w:div w:id="511653245">
          <w:marLeft w:val="0"/>
          <w:marRight w:val="0"/>
          <w:marTop w:val="0"/>
          <w:marBottom w:val="0"/>
          <w:divBdr>
            <w:top w:val="none" w:sz="0" w:space="0" w:color="auto"/>
            <w:left w:val="none" w:sz="0" w:space="0" w:color="auto"/>
            <w:bottom w:val="none" w:sz="0" w:space="0" w:color="auto"/>
            <w:right w:val="none" w:sz="0" w:space="0" w:color="auto"/>
          </w:divBdr>
        </w:div>
        <w:div w:id="543753104">
          <w:marLeft w:val="0"/>
          <w:marRight w:val="0"/>
          <w:marTop w:val="0"/>
          <w:marBottom w:val="0"/>
          <w:divBdr>
            <w:top w:val="none" w:sz="0" w:space="0" w:color="auto"/>
            <w:left w:val="none" w:sz="0" w:space="0" w:color="auto"/>
            <w:bottom w:val="none" w:sz="0" w:space="0" w:color="auto"/>
            <w:right w:val="none" w:sz="0" w:space="0" w:color="auto"/>
          </w:divBdr>
        </w:div>
        <w:div w:id="891623392">
          <w:marLeft w:val="0"/>
          <w:marRight w:val="0"/>
          <w:marTop w:val="0"/>
          <w:marBottom w:val="0"/>
          <w:divBdr>
            <w:top w:val="none" w:sz="0" w:space="0" w:color="auto"/>
            <w:left w:val="none" w:sz="0" w:space="0" w:color="auto"/>
            <w:bottom w:val="none" w:sz="0" w:space="0" w:color="auto"/>
            <w:right w:val="none" w:sz="0" w:space="0" w:color="auto"/>
          </w:divBdr>
        </w:div>
        <w:div w:id="204024129">
          <w:marLeft w:val="0"/>
          <w:marRight w:val="0"/>
          <w:marTop w:val="0"/>
          <w:marBottom w:val="0"/>
          <w:divBdr>
            <w:top w:val="none" w:sz="0" w:space="0" w:color="auto"/>
            <w:left w:val="none" w:sz="0" w:space="0" w:color="auto"/>
            <w:bottom w:val="none" w:sz="0" w:space="0" w:color="auto"/>
            <w:right w:val="none" w:sz="0" w:space="0" w:color="auto"/>
          </w:divBdr>
        </w:div>
        <w:div w:id="621233138">
          <w:marLeft w:val="0"/>
          <w:marRight w:val="0"/>
          <w:marTop w:val="0"/>
          <w:marBottom w:val="0"/>
          <w:divBdr>
            <w:top w:val="none" w:sz="0" w:space="0" w:color="auto"/>
            <w:left w:val="none" w:sz="0" w:space="0" w:color="auto"/>
            <w:bottom w:val="none" w:sz="0" w:space="0" w:color="auto"/>
            <w:right w:val="none" w:sz="0" w:space="0" w:color="auto"/>
          </w:divBdr>
        </w:div>
        <w:div w:id="1236670016">
          <w:marLeft w:val="0"/>
          <w:marRight w:val="0"/>
          <w:marTop w:val="0"/>
          <w:marBottom w:val="0"/>
          <w:divBdr>
            <w:top w:val="none" w:sz="0" w:space="0" w:color="auto"/>
            <w:left w:val="none" w:sz="0" w:space="0" w:color="auto"/>
            <w:bottom w:val="none" w:sz="0" w:space="0" w:color="auto"/>
            <w:right w:val="none" w:sz="0" w:space="0" w:color="auto"/>
          </w:divBdr>
        </w:div>
        <w:div w:id="355547026">
          <w:marLeft w:val="0"/>
          <w:marRight w:val="0"/>
          <w:marTop w:val="0"/>
          <w:marBottom w:val="0"/>
          <w:divBdr>
            <w:top w:val="none" w:sz="0" w:space="0" w:color="auto"/>
            <w:left w:val="none" w:sz="0" w:space="0" w:color="auto"/>
            <w:bottom w:val="none" w:sz="0" w:space="0" w:color="auto"/>
            <w:right w:val="none" w:sz="0" w:space="0" w:color="auto"/>
          </w:divBdr>
        </w:div>
      </w:divsChild>
    </w:div>
    <w:div w:id="2039311514">
      <w:bodyDiv w:val="1"/>
      <w:marLeft w:val="0"/>
      <w:marRight w:val="0"/>
      <w:marTop w:val="0"/>
      <w:marBottom w:val="0"/>
      <w:divBdr>
        <w:top w:val="none" w:sz="0" w:space="0" w:color="auto"/>
        <w:left w:val="none" w:sz="0" w:space="0" w:color="auto"/>
        <w:bottom w:val="none" w:sz="0" w:space="0" w:color="auto"/>
        <w:right w:val="none" w:sz="0" w:space="0" w:color="auto"/>
      </w:divBdr>
    </w:div>
    <w:div w:id="2115055911">
      <w:bodyDiv w:val="1"/>
      <w:marLeft w:val="0"/>
      <w:marRight w:val="0"/>
      <w:marTop w:val="0"/>
      <w:marBottom w:val="0"/>
      <w:divBdr>
        <w:top w:val="none" w:sz="0" w:space="0" w:color="auto"/>
        <w:left w:val="none" w:sz="0" w:space="0" w:color="auto"/>
        <w:bottom w:val="none" w:sz="0" w:space="0" w:color="auto"/>
        <w:right w:val="none" w:sz="0" w:space="0" w:color="auto"/>
      </w:divBdr>
      <w:divsChild>
        <w:div w:id="841697216">
          <w:marLeft w:val="130"/>
          <w:marRight w:val="0"/>
          <w:marTop w:val="0"/>
          <w:marBottom w:val="0"/>
          <w:divBdr>
            <w:top w:val="none" w:sz="0" w:space="0" w:color="auto"/>
            <w:left w:val="none" w:sz="0" w:space="0" w:color="auto"/>
            <w:bottom w:val="none" w:sz="0" w:space="0" w:color="auto"/>
            <w:right w:val="none" w:sz="0" w:space="0" w:color="auto"/>
          </w:divBdr>
        </w:div>
        <w:div w:id="982732098">
          <w:marLeft w:val="13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1699</Characters>
  <Application>Microsoft Office Word</Application>
  <DocSecurity>0</DocSecurity>
  <Lines>14</Lines>
  <Paragraphs>3</Paragraphs>
  <ScaleCrop>false</ScaleCrop>
  <HeadingPairs>
    <vt:vector size="2" baseType="variant">
      <vt:variant>
        <vt:lpstr>제목</vt:lpstr>
      </vt:variant>
      <vt:variant>
        <vt:i4>1</vt:i4>
      </vt:variant>
    </vt:vector>
  </HeadingPairs>
  <TitlesOfParts>
    <vt:vector size="1" baseType="lpstr">
      <vt:lpstr/>
    </vt:vector>
  </TitlesOfParts>
  <Company>Hanyang University</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Kyoungpo</dc:creator>
  <cp:lastModifiedBy> PC1</cp:lastModifiedBy>
  <cp:revision>2</cp:revision>
  <cp:lastPrinted>2010-04-21T02:43:00Z</cp:lastPrinted>
  <dcterms:created xsi:type="dcterms:W3CDTF">2011-09-22T01:23:00Z</dcterms:created>
  <dcterms:modified xsi:type="dcterms:W3CDTF">2011-09-22T01:23:00Z</dcterms:modified>
</cp:coreProperties>
</file>